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1E0"/>
      </w:tblPr>
      <w:tblGrid>
        <w:gridCol w:w="2248"/>
        <w:gridCol w:w="7275"/>
      </w:tblGrid>
      <w:tr w:rsidR="00FC6B80" w:rsidTr="00183B4B">
        <w:trPr>
          <w:jc w:val="center"/>
        </w:trPr>
        <w:tc>
          <w:tcPr>
            <w:tcW w:w="2248" w:type="dxa"/>
            <w:tcBorders>
              <w:right w:val="nil"/>
            </w:tcBorders>
          </w:tcPr>
          <w:p w:rsidR="00FC6B80" w:rsidRPr="00483CAF" w:rsidRDefault="00FC6B80" w:rsidP="00183B4B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704850" cy="5810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8508" t="56261" r="8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left w:val="nil"/>
            </w:tcBorders>
          </w:tcPr>
          <w:p w:rsidR="00FC6B80" w:rsidRPr="00483CAF" w:rsidRDefault="00994103" w:rsidP="00183B4B">
            <w:pPr>
              <w:tabs>
                <w:tab w:val="left" w:pos="212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</w:rPr>
              <w:drawing>
                <wp:inline distT="0" distB="0" distL="0" distR="0">
                  <wp:extent cx="3747276" cy="839972"/>
                  <wp:effectExtent l="19050" t="0" r="5574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4203" t="21461" r="5906" b="63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111" cy="841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B80" w:rsidTr="00994103">
        <w:trPr>
          <w:trHeight w:val="804"/>
          <w:jc w:val="center"/>
        </w:trPr>
        <w:tc>
          <w:tcPr>
            <w:tcW w:w="9523" w:type="dxa"/>
            <w:gridSpan w:val="2"/>
          </w:tcPr>
          <w:p w:rsidR="00FC6B80" w:rsidRPr="00483CAF" w:rsidRDefault="00FC6B80" w:rsidP="00183B4B">
            <w:pPr>
              <w:jc w:val="center"/>
              <w:rPr>
                <w:rFonts w:ascii="Comic Sans MS" w:hAnsi="Comic Sans MS"/>
                <w:b/>
                <w:color w:val="006666"/>
                <w:sz w:val="48"/>
                <w:szCs w:val="48"/>
              </w:rPr>
            </w:pPr>
            <w:r w:rsidRPr="00483CAF">
              <w:rPr>
                <w:rFonts w:ascii="Comic Sans MS" w:hAnsi="Comic Sans MS"/>
                <w:b/>
                <w:color w:val="006666"/>
                <w:sz w:val="48"/>
                <w:szCs w:val="48"/>
              </w:rPr>
              <w:t>GAL SICANI</w:t>
            </w:r>
          </w:p>
        </w:tc>
      </w:tr>
      <w:tr w:rsidR="00FC6B80" w:rsidRPr="00483CAF" w:rsidTr="00183B4B">
        <w:trPr>
          <w:trHeight w:val="1144"/>
          <w:jc w:val="center"/>
        </w:trPr>
        <w:tc>
          <w:tcPr>
            <w:tcW w:w="9523" w:type="dxa"/>
            <w:gridSpan w:val="2"/>
          </w:tcPr>
          <w:p w:rsidR="00FC6B80" w:rsidRDefault="00FC6B80" w:rsidP="00183B4B">
            <w:pPr>
              <w:jc w:val="center"/>
              <w:rPr>
                <w:b/>
                <w:color w:val="006666"/>
              </w:rPr>
            </w:pPr>
          </w:p>
          <w:p w:rsidR="00FC6B80" w:rsidRPr="00483CAF" w:rsidRDefault="00FC6B80" w:rsidP="00183B4B">
            <w:pPr>
              <w:jc w:val="center"/>
              <w:rPr>
                <w:b/>
                <w:color w:val="006666"/>
              </w:rPr>
            </w:pPr>
            <w:r w:rsidRPr="00483CAF">
              <w:rPr>
                <w:b/>
                <w:color w:val="006666"/>
              </w:rPr>
              <w:t>AGENZIA PER LO SVILUPPO DELLA SICILIA CENTRO OCCIDENTALE</w:t>
            </w:r>
          </w:p>
          <w:p w:rsidR="00FC6B80" w:rsidRPr="00D20606" w:rsidRDefault="00FC6B80" w:rsidP="00183B4B">
            <w:pPr>
              <w:rPr>
                <w:color w:val="006666"/>
                <w:sz w:val="16"/>
                <w:szCs w:val="16"/>
              </w:rPr>
            </w:pPr>
          </w:p>
          <w:p w:rsidR="00FC6B80" w:rsidRPr="00FC6B80" w:rsidRDefault="00FC6B80" w:rsidP="00183B4B">
            <w:pPr>
              <w:rPr>
                <w:color w:val="006666"/>
                <w:sz w:val="20"/>
                <w:szCs w:val="20"/>
              </w:rPr>
            </w:pPr>
            <w:r w:rsidRPr="00FC6B80">
              <w:rPr>
                <w:color w:val="006666"/>
                <w:sz w:val="20"/>
                <w:szCs w:val="20"/>
              </w:rPr>
              <w:t xml:space="preserve">Sede </w:t>
            </w:r>
          </w:p>
          <w:p w:rsidR="00FC6B80" w:rsidRDefault="00FC6B80" w:rsidP="00183B4B">
            <w:pPr>
              <w:rPr>
                <w:color w:val="006666"/>
                <w:sz w:val="20"/>
                <w:szCs w:val="20"/>
              </w:rPr>
            </w:pPr>
            <w:r w:rsidRPr="00FC6B80">
              <w:rPr>
                <w:color w:val="006666"/>
                <w:sz w:val="20"/>
                <w:szCs w:val="20"/>
              </w:rPr>
              <w:t xml:space="preserve"> c.da Pietranera </w:t>
            </w:r>
          </w:p>
          <w:p w:rsidR="00FC6B80" w:rsidRPr="00FC6B80" w:rsidRDefault="00FC6B80" w:rsidP="00183B4B">
            <w:pPr>
              <w:rPr>
                <w:color w:val="006666"/>
                <w:sz w:val="20"/>
                <w:szCs w:val="20"/>
              </w:rPr>
            </w:pPr>
            <w:r w:rsidRPr="00FC6B80">
              <w:rPr>
                <w:color w:val="006666"/>
                <w:sz w:val="20"/>
                <w:szCs w:val="20"/>
              </w:rPr>
              <w:t xml:space="preserve"> 92020 - Santo Stefano Quisquina (AG)</w:t>
            </w:r>
          </w:p>
          <w:p w:rsidR="00FC6B80" w:rsidRPr="00FC6B80" w:rsidRDefault="00FC6B80" w:rsidP="00183B4B">
            <w:pPr>
              <w:rPr>
                <w:color w:val="006666"/>
                <w:sz w:val="20"/>
                <w:szCs w:val="20"/>
              </w:rPr>
            </w:pPr>
            <w:r w:rsidRPr="00FC6B80">
              <w:rPr>
                <w:color w:val="006666"/>
                <w:sz w:val="20"/>
                <w:szCs w:val="20"/>
              </w:rPr>
              <w:t>Tel./Fax: +39.0922.981918</w:t>
            </w:r>
          </w:p>
          <w:p w:rsidR="00FC6B80" w:rsidRDefault="00FC6B80" w:rsidP="00183B4B">
            <w:pPr>
              <w:rPr>
                <w:color w:val="006666"/>
                <w:sz w:val="20"/>
                <w:szCs w:val="20"/>
              </w:rPr>
            </w:pPr>
            <w:r w:rsidRPr="00FC6B80">
              <w:rPr>
                <w:color w:val="006666"/>
                <w:sz w:val="20"/>
                <w:szCs w:val="20"/>
              </w:rPr>
              <w:t xml:space="preserve">e_mail </w:t>
            </w:r>
            <w:hyperlink r:id="rId10" w:history="1">
              <w:r w:rsidRPr="00B878E8">
                <w:rPr>
                  <w:rStyle w:val="Collegamentoipertestuale"/>
                  <w:sz w:val="20"/>
                  <w:szCs w:val="20"/>
                </w:rPr>
                <w:t>info@galsicani.eu</w:t>
              </w:r>
            </w:hyperlink>
          </w:p>
          <w:p w:rsidR="00FC6B80" w:rsidRPr="00C575DE" w:rsidRDefault="00FC6B80" w:rsidP="00183B4B">
            <w:pPr>
              <w:rPr>
                <w:color w:val="006666"/>
                <w:sz w:val="20"/>
                <w:szCs w:val="20"/>
              </w:rPr>
            </w:pPr>
          </w:p>
        </w:tc>
      </w:tr>
    </w:tbl>
    <w:p w:rsidR="006B3979" w:rsidRDefault="006B3979" w:rsidP="00A0226D">
      <w:pPr>
        <w:jc w:val="center"/>
      </w:pPr>
    </w:p>
    <w:p w:rsidR="00C12B79" w:rsidRDefault="00C12B79" w:rsidP="00A0226D">
      <w:pPr>
        <w:pStyle w:val="Default"/>
        <w:jc w:val="center"/>
        <w:rPr>
          <w:i/>
          <w:sz w:val="32"/>
          <w:szCs w:val="32"/>
        </w:rPr>
      </w:pPr>
    </w:p>
    <w:p w:rsidR="00A0226D" w:rsidRPr="00113AB5" w:rsidRDefault="00A0226D" w:rsidP="00A0226D">
      <w:pPr>
        <w:pStyle w:val="Defaul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13AB5">
        <w:rPr>
          <w:rFonts w:ascii="Times New Roman" w:hAnsi="Times New Roman" w:cs="Times New Roman"/>
          <w:i/>
          <w:sz w:val="32"/>
          <w:szCs w:val="32"/>
        </w:rPr>
        <w:t>P</w:t>
      </w:r>
      <w:r w:rsidR="002F540C" w:rsidRPr="00113AB5">
        <w:rPr>
          <w:rFonts w:ascii="Times New Roman" w:hAnsi="Times New Roman" w:cs="Times New Roman"/>
          <w:i/>
          <w:sz w:val="32"/>
          <w:szCs w:val="32"/>
        </w:rPr>
        <w:t>.</w:t>
      </w:r>
      <w:r w:rsidRPr="00113AB5">
        <w:rPr>
          <w:rFonts w:ascii="Times New Roman" w:hAnsi="Times New Roman" w:cs="Times New Roman"/>
          <w:i/>
          <w:sz w:val="32"/>
          <w:szCs w:val="32"/>
        </w:rPr>
        <w:t>S</w:t>
      </w:r>
      <w:r w:rsidR="002F540C" w:rsidRPr="00113AB5">
        <w:rPr>
          <w:rFonts w:ascii="Times New Roman" w:hAnsi="Times New Roman" w:cs="Times New Roman"/>
          <w:i/>
          <w:sz w:val="32"/>
          <w:szCs w:val="32"/>
        </w:rPr>
        <w:t>.R.</w:t>
      </w:r>
      <w:r w:rsidRPr="00113AB5">
        <w:rPr>
          <w:rFonts w:ascii="Times New Roman" w:hAnsi="Times New Roman" w:cs="Times New Roman"/>
          <w:i/>
          <w:sz w:val="32"/>
          <w:szCs w:val="32"/>
        </w:rPr>
        <w:t xml:space="preserve"> Sicilia</w:t>
      </w:r>
      <w:r w:rsidR="002F540C" w:rsidRPr="00113AB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13AB5">
        <w:rPr>
          <w:rFonts w:ascii="Times New Roman" w:hAnsi="Times New Roman" w:cs="Times New Roman"/>
          <w:i/>
          <w:sz w:val="32"/>
          <w:szCs w:val="32"/>
        </w:rPr>
        <w:t>2007/2013</w:t>
      </w:r>
    </w:p>
    <w:p w:rsidR="00A0226D" w:rsidRPr="00113AB5" w:rsidRDefault="00A0226D" w:rsidP="00A0226D">
      <w:pPr>
        <w:pStyle w:val="Defaul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13AB5">
        <w:rPr>
          <w:rFonts w:ascii="Times New Roman" w:hAnsi="Times New Roman" w:cs="Times New Roman"/>
          <w:i/>
          <w:sz w:val="32"/>
          <w:szCs w:val="32"/>
        </w:rPr>
        <w:t>Asse 4 “Attuazione dell’Approccio Leader”</w:t>
      </w:r>
    </w:p>
    <w:p w:rsidR="00A0226D" w:rsidRPr="00113AB5" w:rsidRDefault="00A0226D" w:rsidP="00A0226D">
      <w:pPr>
        <w:pStyle w:val="Default"/>
        <w:rPr>
          <w:rFonts w:ascii="Times New Roman" w:hAnsi="Times New Roman" w:cs="Times New Roman"/>
        </w:rPr>
      </w:pPr>
    </w:p>
    <w:p w:rsidR="00A0226D" w:rsidRPr="00113AB5" w:rsidRDefault="00A0226D" w:rsidP="00A0226D">
      <w:pPr>
        <w:pStyle w:val="Default"/>
        <w:rPr>
          <w:rFonts w:ascii="Times New Roman" w:hAnsi="Times New Roman" w:cs="Times New Roman"/>
        </w:rPr>
      </w:pPr>
      <w:r w:rsidRPr="00113AB5">
        <w:rPr>
          <w:rFonts w:ascii="Times New Roman" w:hAnsi="Times New Roman" w:cs="Times New Roman"/>
        </w:rPr>
        <w:t xml:space="preserve"> </w:t>
      </w:r>
    </w:p>
    <w:p w:rsidR="00EC210E" w:rsidRPr="00113AB5" w:rsidRDefault="00EC210E" w:rsidP="00EC210E">
      <w:pPr>
        <w:pStyle w:val="Defaul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13AB5">
        <w:rPr>
          <w:rFonts w:ascii="Times New Roman" w:hAnsi="Times New Roman" w:cs="Times New Roman"/>
          <w:b/>
          <w:i/>
          <w:sz w:val="32"/>
          <w:szCs w:val="32"/>
        </w:rPr>
        <w:t>Piano di Sviluppo Locale (P.S.L.)</w:t>
      </w:r>
    </w:p>
    <w:p w:rsidR="00EC210E" w:rsidRPr="00113AB5" w:rsidRDefault="00EC210E" w:rsidP="00EC210E">
      <w:pPr>
        <w:pStyle w:val="Defaul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C210E" w:rsidRPr="00113AB5" w:rsidRDefault="00EC210E" w:rsidP="00EC210E">
      <w:pPr>
        <w:pStyle w:val="Defaul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13AB5">
        <w:rPr>
          <w:rFonts w:ascii="Times New Roman" w:hAnsi="Times New Roman" w:cs="Times New Roman"/>
          <w:b/>
          <w:i/>
          <w:sz w:val="32"/>
          <w:szCs w:val="32"/>
        </w:rPr>
        <w:t>“SICANI”</w:t>
      </w:r>
    </w:p>
    <w:p w:rsidR="00EC210E" w:rsidRPr="00113AB5" w:rsidRDefault="00EC210E" w:rsidP="00EC210E">
      <w:pPr>
        <w:pStyle w:val="Default"/>
        <w:rPr>
          <w:rFonts w:ascii="Times New Roman" w:hAnsi="Times New Roman" w:cs="Times New Roman"/>
        </w:rPr>
      </w:pPr>
    </w:p>
    <w:p w:rsidR="00EB7F75" w:rsidRPr="00113AB5" w:rsidRDefault="00EB7F75" w:rsidP="00EB7F7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B7F75" w:rsidRPr="00113AB5" w:rsidRDefault="00EB7F75" w:rsidP="00EB7F7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113AB5">
        <w:rPr>
          <w:rFonts w:ascii="Times New Roman" w:hAnsi="Times New Roman" w:cs="Times New Roman"/>
          <w:sz w:val="32"/>
          <w:szCs w:val="32"/>
        </w:rPr>
        <w:t>MISURA 431:</w:t>
      </w:r>
    </w:p>
    <w:p w:rsidR="00EB7F75" w:rsidRPr="00113AB5" w:rsidRDefault="00EB7F75" w:rsidP="00EB7F75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113AB5">
        <w:rPr>
          <w:sz w:val="32"/>
          <w:szCs w:val="32"/>
        </w:rPr>
        <w:t>Gestione, animazione, e acquisizione</w:t>
      </w:r>
    </w:p>
    <w:p w:rsidR="00EB7F75" w:rsidRPr="00113AB5" w:rsidRDefault="00EB7F75" w:rsidP="00EB7F7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113AB5">
        <w:rPr>
          <w:rFonts w:ascii="Times New Roman" w:hAnsi="Times New Roman" w:cs="Times New Roman"/>
          <w:sz w:val="32"/>
          <w:szCs w:val="32"/>
        </w:rPr>
        <w:t>delle competenze dei Gruppi di Azione Locale</w:t>
      </w:r>
    </w:p>
    <w:p w:rsidR="00A0226D" w:rsidRPr="00113AB5" w:rsidRDefault="00A0226D" w:rsidP="00A0226D">
      <w:pPr>
        <w:pStyle w:val="Defaul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226D" w:rsidRPr="00113AB5" w:rsidRDefault="00A0226D" w:rsidP="00A0226D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0226D" w:rsidRPr="00113AB5" w:rsidRDefault="00A0226D" w:rsidP="00A0226D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2F540C" w:rsidRPr="00113AB5" w:rsidRDefault="002F540C" w:rsidP="002F540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13AB5">
        <w:rPr>
          <w:rFonts w:eastAsiaTheme="minorHAnsi"/>
          <w:b/>
          <w:bCs/>
          <w:lang w:eastAsia="en-US"/>
        </w:rPr>
        <w:t>INVITO AD UNA MANIFESTAZIONE D’INTERESSE</w:t>
      </w:r>
    </w:p>
    <w:p w:rsidR="003F697E" w:rsidRPr="00113AB5" w:rsidRDefault="003F697E" w:rsidP="00A0226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F540C" w:rsidRPr="00113AB5" w:rsidRDefault="002F540C" w:rsidP="00A0226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F540C" w:rsidRPr="00113AB5" w:rsidRDefault="002F540C" w:rsidP="00A0226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0226D" w:rsidRPr="00113AB5" w:rsidRDefault="00A0226D" w:rsidP="00A0226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13AB5">
        <w:rPr>
          <w:rFonts w:eastAsiaTheme="minorHAnsi"/>
          <w:b/>
          <w:bCs/>
          <w:lang w:eastAsia="en-US"/>
        </w:rPr>
        <w:t xml:space="preserve">Manifestazione d’interesse per l’iscrizione alla </w:t>
      </w:r>
      <w:r w:rsidR="002F540C" w:rsidRPr="00113AB5">
        <w:rPr>
          <w:rFonts w:eastAsiaTheme="minorHAnsi"/>
          <w:b/>
          <w:bCs/>
          <w:lang w:eastAsia="en-US"/>
        </w:rPr>
        <w:t>Lista</w:t>
      </w:r>
      <w:r w:rsidRPr="00113AB5">
        <w:rPr>
          <w:rFonts w:eastAsiaTheme="minorHAnsi"/>
          <w:b/>
          <w:bCs/>
          <w:lang w:eastAsia="en-US"/>
        </w:rPr>
        <w:t xml:space="preserve"> di </w:t>
      </w:r>
      <w:r w:rsidR="00FE5648" w:rsidRPr="00113AB5">
        <w:rPr>
          <w:rFonts w:eastAsiaTheme="minorHAnsi"/>
          <w:b/>
          <w:bCs/>
          <w:lang w:eastAsia="en-US"/>
        </w:rPr>
        <w:t>collaboratori</w:t>
      </w:r>
      <w:r w:rsidRPr="00113AB5">
        <w:rPr>
          <w:rFonts w:eastAsiaTheme="minorHAnsi"/>
          <w:b/>
          <w:bCs/>
          <w:lang w:eastAsia="en-US"/>
        </w:rPr>
        <w:t xml:space="preserve"> per</w:t>
      </w:r>
    </w:p>
    <w:p w:rsidR="00A0226D" w:rsidRPr="00113AB5" w:rsidRDefault="00A0226D" w:rsidP="00A0226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13AB5">
        <w:rPr>
          <w:rFonts w:eastAsiaTheme="minorHAnsi"/>
          <w:b/>
          <w:bCs/>
          <w:lang w:eastAsia="en-US"/>
        </w:rPr>
        <w:t xml:space="preserve">l’attuazione </w:t>
      </w:r>
      <w:r w:rsidR="00C12B79" w:rsidRPr="00113AB5">
        <w:rPr>
          <w:rFonts w:eastAsiaTheme="minorHAnsi"/>
          <w:b/>
          <w:bCs/>
          <w:lang w:eastAsia="en-US"/>
        </w:rPr>
        <w:t>del P.S.L. “Sicani”</w:t>
      </w:r>
      <w:r w:rsidRPr="00113AB5">
        <w:rPr>
          <w:rFonts w:eastAsiaTheme="minorHAnsi"/>
          <w:b/>
          <w:bCs/>
          <w:lang w:eastAsia="en-US"/>
        </w:rPr>
        <w:t xml:space="preserve"> </w:t>
      </w:r>
    </w:p>
    <w:p w:rsidR="00A0226D" w:rsidRPr="00113AB5" w:rsidRDefault="00A0226D" w:rsidP="00A0226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A0226D" w:rsidRPr="00113AB5" w:rsidRDefault="00A0226D" w:rsidP="00A0226D">
      <w:pPr>
        <w:pStyle w:val="Default"/>
        <w:jc w:val="center"/>
        <w:rPr>
          <w:rFonts w:ascii="Times New Roman" w:hAnsi="Times New Roman" w:cs="Times New Roman"/>
        </w:rPr>
      </w:pPr>
    </w:p>
    <w:p w:rsidR="00C12B79" w:rsidRDefault="00C12B79" w:rsidP="00A0226D">
      <w:pPr>
        <w:pStyle w:val="Default"/>
        <w:jc w:val="center"/>
      </w:pPr>
    </w:p>
    <w:p w:rsidR="00915D43" w:rsidRDefault="00A0226D" w:rsidP="003F697E">
      <w:pPr>
        <w:pStyle w:val="Default"/>
        <w:jc w:val="center"/>
        <w:rPr>
          <w:rFonts w:ascii="Times New Roman" w:hAnsi="Times New Roman" w:cs="Times New Roman"/>
        </w:rPr>
      </w:pPr>
      <w:r w:rsidRPr="00816678">
        <w:rPr>
          <w:rFonts w:ascii="Times New Roman" w:hAnsi="Times New Roman" w:cs="Times New Roman"/>
        </w:rPr>
        <w:t xml:space="preserve">Approvato con delibera del CdA del </w:t>
      </w:r>
      <w:r w:rsidR="00816678" w:rsidRPr="00816678">
        <w:rPr>
          <w:rFonts w:ascii="Times New Roman" w:hAnsi="Times New Roman" w:cs="Times New Roman"/>
        </w:rPr>
        <w:t>16</w:t>
      </w:r>
      <w:r w:rsidRPr="00816678">
        <w:rPr>
          <w:rFonts w:ascii="Times New Roman" w:hAnsi="Times New Roman" w:cs="Times New Roman"/>
        </w:rPr>
        <w:t>/</w:t>
      </w:r>
      <w:r w:rsidR="00816678" w:rsidRPr="00816678">
        <w:rPr>
          <w:rFonts w:ascii="Times New Roman" w:hAnsi="Times New Roman" w:cs="Times New Roman"/>
        </w:rPr>
        <w:t>04</w:t>
      </w:r>
      <w:r w:rsidRPr="00816678">
        <w:rPr>
          <w:rFonts w:ascii="Times New Roman" w:hAnsi="Times New Roman" w:cs="Times New Roman"/>
        </w:rPr>
        <w:t>/2011</w:t>
      </w:r>
    </w:p>
    <w:p w:rsidR="00DA2D0F" w:rsidRDefault="00DA2D0F" w:rsidP="003F697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Rettif</w:t>
      </w:r>
      <w:r w:rsidR="004112BF">
        <w:rPr>
          <w:rFonts w:ascii="Times New Roman" w:hAnsi="Times New Roman" w:cs="Times New Roman"/>
        </w:rPr>
        <w:t>icato con delibera di CdA del 12</w:t>
      </w:r>
      <w:r>
        <w:rPr>
          <w:rFonts w:ascii="Times New Roman" w:hAnsi="Times New Roman" w:cs="Times New Roman"/>
        </w:rPr>
        <w:t xml:space="preserve"> maggio 2011</w:t>
      </w:r>
    </w:p>
    <w:p w:rsidR="00924054" w:rsidRDefault="00924054" w:rsidP="003F697E">
      <w:pPr>
        <w:pStyle w:val="Default"/>
        <w:jc w:val="center"/>
        <w:rPr>
          <w:rFonts w:ascii="Times New Roman" w:hAnsi="Times New Roman" w:cs="Times New Roman"/>
        </w:rPr>
      </w:pPr>
    </w:p>
    <w:p w:rsidR="001F67E9" w:rsidRDefault="001F67E9" w:rsidP="001F67E9">
      <w:pPr>
        <w:autoSpaceDE w:val="0"/>
        <w:autoSpaceDN w:val="0"/>
        <w:adjustRightInd w:val="0"/>
        <w:ind w:left="5812"/>
        <w:rPr>
          <w:color w:val="000000"/>
        </w:rPr>
      </w:pPr>
    </w:p>
    <w:p w:rsidR="001F67E9" w:rsidRDefault="001F67E9" w:rsidP="001F67E9">
      <w:pPr>
        <w:autoSpaceDE w:val="0"/>
        <w:autoSpaceDN w:val="0"/>
        <w:adjustRightInd w:val="0"/>
        <w:ind w:left="5812"/>
        <w:rPr>
          <w:color w:val="000000"/>
        </w:rPr>
      </w:pPr>
    </w:p>
    <w:p w:rsidR="00A56715" w:rsidRDefault="00A56715" w:rsidP="00A5671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Il Presidente del GAL</w:t>
      </w:r>
    </w:p>
    <w:p w:rsidR="00A56715" w:rsidRPr="00222111" w:rsidRDefault="00A56715" w:rsidP="00A5671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dott. Salvatore Sanzeri</w:t>
      </w:r>
    </w:p>
    <w:p w:rsidR="00974788" w:rsidRDefault="00974788" w:rsidP="001B649A">
      <w:pPr>
        <w:jc w:val="center"/>
        <w:rPr>
          <w:b/>
          <w:bCs/>
          <w:i/>
          <w:sz w:val="28"/>
          <w:szCs w:val="28"/>
        </w:rPr>
      </w:pPr>
    </w:p>
    <w:p w:rsidR="001B649A" w:rsidRDefault="001B649A" w:rsidP="001B649A">
      <w:pPr>
        <w:jc w:val="center"/>
        <w:rPr>
          <w:b/>
          <w:bCs/>
          <w:i/>
          <w:sz w:val="28"/>
          <w:szCs w:val="28"/>
        </w:rPr>
      </w:pPr>
      <w:r w:rsidRPr="00180BD6">
        <w:rPr>
          <w:b/>
          <w:bCs/>
          <w:i/>
          <w:sz w:val="28"/>
          <w:szCs w:val="28"/>
        </w:rPr>
        <w:lastRenderedPageBreak/>
        <w:t>Visto</w:t>
      </w:r>
    </w:p>
    <w:p w:rsidR="003F697E" w:rsidRPr="00180BD6" w:rsidRDefault="003F697E" w:rsidP="001B649A">
      <w:pPr>
        <w:jc w:val="center"/>
        <w:rPr>
          <w:b/>
          <w:bCs/>
          <w:i/>
        </w:rPr>
      </w:pPr>
    </w:p>
    <w:p w:rsidR="007E77CD" w:rsidRDefault="007E77CD" w:rsidP="007E77CD">
      <w:pPr>
        <w:numPr>
          <w:ilvl w:val="0"/>
          <w:numId w:val="1"/>
        </w:numPr>
        <w:jc w:val="both"/>
      </w:pPr>
      <w:r w:rsidRPr="00AD4251">
        <w:rPr>
          <w:bCs/>
        </w:rPr>
        <w:t xml:space="preserve">il regolamento (CE) n. 1698/2005 del Consiglio del 20 Settembre 2005, sul sostegno allo sviluppo rurale da parte del </w:t>
      </w:r>
      <w:r w:rsidRPr="00AD4251">
        <w:t>FEASR (Fondo Europeo Agricolo per lo Sviluppo Rurale);</w:t>
      </w:r>
    </w:p>
    <w:p w:rsidR="007E77CD" w:rsidRPr="00180BD6" w:rsidRDefault="007E77CD" w:rsidP="007E77CD">
      <w:pPr>
        <w:numPr>
          <w:ilvl w:val="0"/>
          <w:numId w:val="1"/>
        </w:numPr>
        <w:jc w:val="both"/>
        <w:rPr>
          <w:b/>
          <w:bCs/>
        </w:rPr>
      </w:pPr>
      <w:smartTag w:uri="urn:schemas-microsoft-com:office:smarttags" w:element="PersonName">
        <w:smartTagPr>
          <w:attr w:name="ProductID" w:val="la Decisione"/>
        </w:smartTagPr>
        <w:r w:rsidRPr="00AD4251">
          <w:t>la Decisione</w:t>
        </w:r>
      </w:smartTag>
      <w:r w:rsidRPr="00AD4251">
        <w:t xml:space="preserve"> della Commissione Europea n. C(2008) 735 del 18/02/2008 concernente l’approvazione del Programma di Sviluppo Rurale della Regione Sicilia per il periodo di programmazione 2007-2013, di seguito PSR 2007/2013;</w:t>
      </w:r>
    </w:p>
    <w:p w:rsidR="007E77CD" w:rsidRPr="00180BD6" w:rsidRDefault="007E77CD" w:rsidP="007E77CD">
      <w:pPr>
        <w:numPr>
          <w:ilvl w:val="0"/>
          <w:numId w:val="1"/>
        </w:numPr>
        <w:jc w:val="both"/>
        <w:rPr>
          <w:b/>
          <w:bCs/>
        </w:rPr>
      </w:pPr>
      <w:r w:rsidRPr="00AD4251">
        <w:t>il P</w:t>
      </w:r>
      <w:r>
        <w:t xml:space="preserve">rogramma di Sviluppo </w:t>
      </w:r>
      <w:r w:rsidRPr="00AD4251">
        <w:t>R</w:t>
      </w:r>
      <w:r>
        <w:t>urale</w:t>
      </w:r>
      <w:r w:rsidRPr="00AD4251">
        <w:t xml:space="preserve"> 2007-2013</w:t>
      </w:r>
      <w:r>
        <w:t xml:space="preserve"> approvato con </w:t>
      </w:r>
      <w:r w:rsidRPr="00AD4251">
        <w:t>Decisione della Commissione Europea n. C</w:t>
      </w:r>
      <w:r>
        <w:t xml:space="preserve"> (2009</w:t>
      </w:r>
      <w:r w:rsidRPr="00AD4251">
        <w:t xml:space="preserve">) </w:t>
      </w:r>
      <w:r>
        <w:t xml:space="preserve">20542 </w:t>
      </w:r>
      <w:r w:rsidRPr="00AD4251">
        <w:t>del 18/</w:t>
      </w:r>
      <w:r>
        <w:t>12/2009,</w:t>
      </w:r>
      <w:r w:rsidRPr="00AD4251">
        <w:t xml:space="preserve"> ed in particolare la misura 431 “</w:t>
      </w:r>
      <w:r>
        <w:t>G</w:t>
      </w:r>
      <w:r w:rsidRPr="00AD4251">
        <w:t>estione del GAL, acquisizione di competenze ed animazione”</w:t>
      </w:r>
      <w:r>
        <w:t>, finalizzata a supportare l’attività dei GAL selezionati per la realizzazione dei Piani di Sviluppo Locale;</w:t>
      </w:r>
    </w:p>
    <w:p w:rsidR="007E77CD" w:rsidRPr="00180BD6" w:rsidRDefault="007E77CD" w:rsidP="007E77CD">
      <w:pPr>
        <w:numPr>
          <w:ilvl w:val="0"/>
          <w:numId w:val="1"/>
        </w:numPr>
        <w:jc w:val="both"/>
        <w:rPr>
          <w:b/>
          <w:bCs/>
        </w:rPr>
      </w:pPr>
      <w:r w:rsidRPr="00AD4251">
        <w:t xml:space="preserve">il D.D.G. n. 589 del 16 Giugno 2010 dell’Assessorato Regionale delle Risorse Agricole e Forestali, pubblicato nella GURS n. 42 del 24/09/2010, con cui è stata approvata la graduatoria finale </w:t>
      </w:r>
      <w:r w:rsidRPr="007016E3">
        <w:t>dei GAL/costituendi</w:t>
      </w:r>
      <w:r w:rsidRPr="00AD4251">
        <w:t xml:space="preserve"> </w:t>
      </w:r>
      <w:r>
        <w:t>GAL</w:t>
      </w:r>
      <w:r w:rsidRPr="00AD4251">
        <w:t xml:space="preserve"> ammissibili a finanziamen</w:t>
      </w:r>
      <w:r>
        <w:t>to, tra i quali il GAL Sicani;</w:t>
      </w:r>
    </w:p>
    <w:p w:rsidR="007E77CD" w:rsidRPr="00180BD6" w:rsidRDefault="007E77CD" w:rsidP="007E77CD">
      <w:pPr>
        <w:numPr>
          <w:ilvl w:val="0"/>
          <w:numId w:val="1"/>
        </w:numPr>
        <w:jc w:val="both"/>
        <w:rPr>
          <w:b/>
          <w:bCs/>
        </w:rPr>
      </w:pPr>
      <w:r>
        <w:t>l’atto costitutivo, lo</w:t>
      </w:r>
      <w:r w:rsidRPr="00AD4251">
        <w:t xml:space="preserve"> statuto </w:t>
      </w:r>
      <w:r>
        <w:t xml:space="preserve">ed il regolamento </w:t>
      </w:r>
      <w:r w:rsidRPr="00AD4251">
        <w:t xml:space="preserve">del Gruppo di Azione Locale </w:t>
      </w:r>
      <w:r>
        <w:t>Sicani</w:t>
      </w:r>
      <w:r w:rsidRPr="00AD4251">
        <w:t>;</w:t>
      </w:r>
    </w:p>
    <w:p w:rsidR="007E77CD" w:rsidRPr="00180BD6" w:rsidRDefault="007E77CD" w:rsidP="007E77CD">
      <w:pPr>
        <w:numPr>
          <w:ilvl w:val="0"/>
          <w:numId w:val="1"/>
        </w:numPr>
        <w:jc w:val="both"/>
        <w:rPr>
          <w:b/>
          <w:bCs/>
        </w:rPr>
      </w:pPr>
      <w:r w:rsidRPr="00AD4251">
        <w:t xml:space="preserve">il Piano di Sviluppo Locale </w:t>
      </w:r>
      <w:r>
        <w:t>denominato “Sicani”</w:t>
      </w:r>
      <w:r w:rsidR="00A86EE3">
        <w:t>;</w:t>
      </w:r>
    </w:p>
    <w:p w:rsidR="007E77CD" w:rsidRPr="00043086" w:rsidRDefault="007E77CD" w:rsidP="007E77CD">
      <w:pPr>
        <w:numPr>
          <w:ilvl w:val="0"/>
          <w:numId w:val="1"/>
        </w:numPr>
        <w:jc w:val="both"/>
        <w:rPr>
          <w:b/>
          <w:bCs/>
        </w:rPr>
      </w:pPr>
      <w:r>
        <w:t xml:space="preserve">la delibera del CdA del </w:t>
      </w:r>
      <w:r w:rsidR="00E36569">
        <w:t xml:space="preserve">16 aprile 2011 </w:t>
      </w:r>
      <w:r>
        <w:t>con cui si approva lo schema del presente bando e si delibera di procedere alla individuazione della figure professionali che andranno a comporre l’ufficio di piano;</w:t>
      </w:r>
    </w:p>
    <w:p w:rsidR="001B649A" w:rsidRDefault="001B649A" w:rsidP="001B649A">
      <w:pPr>
        <w:jc w:val="center"/>
        <w:rPr>
          <w:b/>
          <w:bCs/>
          <w:i/>
          <w:sz w:val="28"/>
          <w:szCs w:val="28"/>
        </w:rPr>
      </w:pPr>
    </w:p>
    <w:p w:rsidR="001B649A" w:rsidRDefault="001B649A" w:rsidP="001B649A">
      <w:pPr>
        <w:jc w:val="center"/>
        <w:rPr>
          <w:b/>
          <w:bCs/>
          <w:i/>
          <w:sz w:val="28"/>
          <w:szCs w:val="28"/>
        </w:rPr>
      </w:pPr>
      <w:r w:rsidRPr="00A53A43">
        <w:rPr>
          <w:b/>
          <w:bCs/>
          <w:i/>
          <w:sz w:val="28"/>
          <w:szCs w:val="28"/>
        </w:rPr>
        <w:t>Considerato che</w:t>
      </w:r>
    </w:p>
    <w:p w:rsidR="001B649A" w:rsidRDefault="001B649A" w:rsidP="001B649A">
      <w:pPr>
        <w:jc w:val="center"/>
        <w:rPr>
          <w:b/>
          <w:bCs/>
          <w:i/>
          <w:sz w:val="28"/>
          <w:szCs w:val="28"/>
        </w:rPr>
      </w:pPr>
    </w:p>
    <w:p w:rsidR="008238BD" w:rsidRPr="00526792" w:rsidRDefault="001B649A" w:rsidP="008238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80BD6">
        <w:t>per la attuazione del PSL</w:t>
      </w:r>
      <w:r>
        <w:t xml:space="preserve"> Sicani </w:t>
      </w:r>
      <w:r w:rsidR="001B3642" w:rsidRPr="00526792">
        <w:rPr>
          <w:rFonts w:eastAsiaTheme="minorHAnsi"/>
          <w:lang w:eastAsia="en-US"/>
        </w:rPr>
        <w:t xml:space="preserve">il GAL intende dotarsi di supporto </w:t>
      </w:r>
      <w:r w:rsidR="001B3642" w:rsidRPr="007E77CD">
        <w:rPr>
          <w:rFonts w:eastAsiaTheme="minorHAnsi"/>
          <w:lang w:eastAsia="en-US"/>
        </w:rPr>
        <w:t>esterno per l</w:t>
      </w:r>
      <w:r w:rsidR="007E77CD" w:rsidRPr="007E77CD">
        <w:rPr>
          <w:rFonts w:eastAsiaTheme="minorHAnsi"/>
          <w:lang w:eastAsia="en-US"/>
        </w:rPr>
        <w:t>o svolgimento delle attività del</w:t>
      </w:r>
      <w:r w:rsidR="001B3642" w:rsidRPr="007E77CD">
        <w:rPr>
          <w:rFonts w:eastAsiaTheme="minorHAnsi"/>
          <w:lang w:eastAsia="en-US"/>
        </w:rPr>
        <w:t xml:space="preserve">l’ufficio di piano e per l’acquisizione di competenze specifiche per la definizione e l’attuazione </w:t>
      </w:r>
      <w:r w:rsidR="008238BD" w:rsidRPr="007E77CD">
        <w:rPr>
          <w:rFonts w:eastAsiaTheme="minorHAnsi"/>
          <w:lang w:eastAsia="en-US"/>
        </w:rPr>
        <w:t xml:space="preserve">di strategie di sviluppo locale, emana il presente </w:t>
      </w:r>
      <w:r w:rsidR="0011756E" w:rsidRPr="007E77CD">
        <w:rPr>
          <w:rFonts w:eastAsiaTheme="minorHAnsi"/>
          <w:lang w:eastAsia="en-US"/>
        </w:rPr>
        <w:t>avviso p</w:t>
      </w:r>
      <w:r w:rsidR="008238BD" w:rsidRPr="007E77CD">
        <w:rPr>
          <w:rFonts w:eastAsiaTheme="minorHAnsi"/>
          <w:lang w:eastAsia="en-US"/>
        </w:rPr>
        <w:t xml:space="preserve">ubblico </w:t>
      </w:r>
      <w:r w:rsidR="00526792" w:rsidRPr="007E77CD">
        <w:rPr>
          <w:rFonts w:eastAsiaTheme="minorHAnsi"/>
          <w:lang w:eastAsia="en-US"/>
        </w:rPr>
        <w:t>finalizzato</w:t>
      </w:r>
      <w:r w:rsidR="008238BD" w:rsidRPr="007E77CD">
        <w:rPr>
          <w:rFonts w:eastAsiaTheme="minorHAnsi"/>
          <w:lang w:eastAsia="en-US"/>
        </w:rPr>
        <w:t xml:space="preserve"> alla raccolta di adesioni da parte di soggetti che abbiano competenza</w:t>
      </w:r>
      <w:r w:rsidR="008238BD" w:rsidRPr="00526792">
        <w:rPr>
          <w:rFonts w:eastAsiaTheme="minorHAnsi"/>
          <w:lang w:eastAsia="en-US"/>
        </w:rPr>
        <w:t xml:space="preserve"> ed</w:t>
      </w:r>
      <w:r w:rsidR="00526792" w:rsidRPr="00526792">
        <w:rPr>
          <w:rFonts w:eastAsiaTheme="minorHAnsi"/>
          <w:lang w:eastAsia="en-US"/>
        </w:rPr>
        <w:t xml:space="preserve"> </w:t>
      </w:r>
      <w:r w:rsidR="008238BD" w:rsidRPr="00526792">
        <w:rPr>
          <w:rFonts w:eastAsiaTheme="minorHAnsi"/>
          <w:lang w:eastAsia="en-US"/>
        </w:rPr>
        <w:t xml:space="preserve">esperienza nelle </w:t>
      </w:r>
      <w:r w:rsidR="003159D9">
        <w:rPr>
          <w:rFonts w:eastAsiaTheme="minorHAnsi"/>
          <w:lang w:eastAsia="en-US"/>
        </w:rPr>
        <w:t xml:space="preserve">aree e </w:t>
      </w:r>
      <w:r w:rsidR="008238BD" w:rsidRPr="00526792">
        <w:rPr>
          <w:rFonts w:eastAsiaTheme="minorHAnsi"/>
          <w:lang w:eastAsia="en-US"/>
        </w:rPr>
        <w:t>tematiche di seguito meglio specificate.</w:t>
      </w:r>
    </w:p>
    <w:p w:rsidR="008238BD" w:rsidRDefault="008238BD" w:rsidP="008238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26792" w:rsidRDefault="00526792" w:rsidP="00526792">
      <w:pPr>
        <w:autoSpaceDE w:val="0"/>
        <w:autoSpaceDN w:val="0"/>
        <w:adjustRightInd w:val="0"/>
        <w:jc w:val="center"/>
        <w:rPr>
          <w:b/>
        </w:rPr>
      </w:pPr>
    </w:p>
    <w:p w:rsidR="00526792" w:rsidRDefault="00526792" w:rsidP="0052679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Art. 1 </w:t>
      </w:r>
    </w:p>
    <w:p w:rsidR="00526792" w:rsidRDefault="00526792" w:rsidP="0052679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Finalità generali</w:t>
      </w:r>
    </w:p>
    <w:p w:rsidR="00526792" w:rsidRDefault="00526792" w:rsidP="00526792">
      <w:pPr>
        <w:autoSpaceDE w:val="0"/>
        <w:autoSpaceDN w:val="0"/>
        <w:adjustRightInd w:val="0"/>
        <w:jc w:val="both"/>
        <w:rPr>
          <w:b/>
        </w:rPr>
      </w:pPr>
    </w:p>
    <w:p w:rsidR="00526792" w:rsidRDefault="00526792" w:rsidP="00526792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7E66E1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 xml:space="preserve">GAL “Sicani”, per una più efficace attuazione dei propri compiti discendenti dalla programmazione comunitaria, con il presente avviso </w:t>
      </w:r>
      <w:r w:rsidRPr="007E66E1">
        <w:rPr>
          <w:rFonts w:ascii="Times New Roman" w:hAnsi="Times New Roman" w:cs="Times New Roman"/>
        </w:rPr>
        <w:t xml:space="preserve">intende procedere </w:t>
      </w:r>
      <w:r>
        <w:rPr>
          <w:rFonts w:ascii="Times New Roman" w:hAnsi="Times New Roman" w:cs="Times New Roman"/>
        </w:rPr>
        <w:t xml:space="preserve">alla costituzione di una lista di </w:t>
      </w:r>
      <w:r w:rsidR="007E77CD">
        <w:rPr>
          <w:rFonts w:ascii="Times New Roman" w:hAnsi="Times New Roman" w:cs="Times New Roman"/>
        </w:rPr>
        <w:t>c</w:t>
      </w:r>
      <w:r w:rsidR="00DA627E">
        <w:rPr>
          <w:rFonts w:ascii="Times New Roman" w:hAnsi="Times New Roman" w:cs="Times New Roman"/>
        </w:rPr>
        <w:t>ollaboratori</w:t>
      </w:r>
      <w:r>
        <w:rPr>
          <w:rFonts w:ascii="Times New Roman" w:hAnsi="Times New Roman" w:cs="Times New Roman"/>
        </w:rPr>
        <w:t>, nell’ambito della quale individuare i soggetti (persone fisiche) cui conferire incarichi di consulenza, secondo necessità</w:t>
      </w:r>
      <w:r w:rsidR="004640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640DA" w:rsidRDefault="004640DA" w:rsidP="004640D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Art. </w:t>
      </w:r>
      <w:r w:rsidR="0011756E">
        <w:rPr>
          <w:b/>
        </w:rPr>
        <w:t>2</w:t>
      </w:r>
      <w:r>
        <w:rPr>
          <w:b/>
        </w:rPr>
        <w:t xml:space="preserve"> </w:t>
      </w:r>
    </w:p>
    <w:p w:rsidR="004640DA" w:rsidRDefault="00113AB5" w:rsidP="004640D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Ambiti e A</w:t>
      </w:r>
      <w:r w:rsidR="00557569">
        <w:rPr>
          <w:b/>
        </w:rPr>
        <w:t xml:space="preserve">ree </w:t>
      </w:r>
      <w:r w:rsidR="004640DA">
        <w:rPr>
          <w:b/>
        </w:rPr>
        <w:t>Tematiche</w:t>
      </w:r>
    </w:p>
    <w:p w:rsidR="00915D43" w:rsidRDefault="00915D43" w:rsidP="004640DA">
      <w:pPr>
        <w:autoSpaceDE w:val="0"/>
        <w:autoSpaceDN w:val="0"/>
        <w:adjustRightInd w:val="0"/>
        <w:jc w:val="center"/>
        <w:rPr>
          <w:b/>
        </w:rPr>
      </w:pPr>
    </w:p>
    <w:p w:rsidR="004640DA" w:rsidRDefault="004640DA" w:rsidP="004640DA">
      <w:pPr>
        <w:autoSpaceDE w:val="0"/>
        <w:autoSpaceDN w:val="0"/>
        <w:adjustRightInd w:val="0"/>
        <w:jc w:val="both"/>
      </w:pPr>
      <w:r>
        <w:t xml:space="preserve">Il GAL si avvarrà della Lista per selezionare </w:t>
      </w:r>
      <w:r w:rsidR="007E77CD">
        <w:t>i collaboratori chiamati</w:t>
      </w:r>
      <w:r>
        <w:t xml:space="preserve"> a svolgere le attività di affiancamento tecnico e assistenza all’ufficio di piano</w:t>
      </w:r>
      <w:r w:rsidR="00DF4BB6">
        <w:t xml:space="preserve"> e </w:t>
      </w:r>
      <w:r w:rsidR="00DF4BB6" w:rsidRPr="00915D43">
        <w:t>per la definizione e l’attuazione di strategie di sviluppo locale</w:t>
      </w:r>
      <w:r w:rsidR="00915D43">
        <w:t xml:space="preserve"> nelle</w:t>
      </w:r>
      <w:r w:rsidR="00DF4BB6" w:rsidRPr="00915D43">
        <w:t xml:space="preserve"> seguenti </w:t>
      </w:r>
      <w:r w:rsidR="00A37D2B">
        <w:t>aree</w:t>
      </w:r>
      <w:r w:rsidR="00915D43">
        <w:t xml:space="preserve"> e </w:t>
      </w:r>
      <w:r w:rsidR="00DF4BB6" w:rsidRPr="00915D43">
        <w:t>ambiti</w:t>
      </w:r>
      <w:r w:rsidR="00121310">
        <w:t xml:space="preserve"> tematici</w:t>
      </w:r>
      <w:r w:rsidR="00DF4BB6" w:rsidRPr="00915D43">
        <w:t>:</w:t>
      </w:r>
    </w:p>
    <w:p w:rsidR="00915D43" w:rsidRDefault="00915D43" w:rsidP="004640DA">
      <w:pPr>
        <w:autoSpaceDE w:val="0"/>
        <w:autoSpaceDN w:val="0"/>
        <w:adjustRightInd w:val="0"/>
        <w:jc w:val="both"/>
      </w:pPr>
    </w:p>
    <w:p w:rsidR="00915D43" w:rsidRDefault="00A37D2B" w:rsidP="004640DA">
      <w:pPr>
        <w:autoSpaceDE w:val="0"/>
        <w:autoSpaceDN w:val="0"/>
        <w:adjustRightInd w:val="0"/>
        <w:jc w:val="both"/>
        <w:rPr>
          <w:u w:val="single"/>
        </w:rPr>
      </w:pPr>
      <w:r w:rsidRPr="007E77CD">
        <w:rPr>
          <w:u w:val="single"/>
        </w:rPr>
        <w:t>Area</w:t>
      </w:r>
      <w:r w:rsidR="00915D43" w:rsidRPr="007E77CD">
        <w:rPr>
          <w:u w:val="single"/>
        </w:rPr>
        <w:t xml:space="preserve"> tematiche</w:t>
      </w:r>
    </w:p>
    <w:p w:rsidR="006E4729" w:rsidRPr="00655D79" w:rsidRDefault="006E4729" w:rsidP="004640DA">
      <w:pPr>
        <w:autoSpaceDE w:val="0"/>
        <w:autoSpaceDN w:val="0"/>
        <w:adjustRightInd w:val="0"/>
        <w:jc w:val="both"/>
        <w:rPr>
          <w:u w:val="single"/>
        </w:rPr>
      </w:pPr>
    </w:p>
    <w:p w:rsidR="00915D43" w:rsidRPr="00915D43" w:rsidRDefault="00915D43" w:rsidP="00915D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 w:rsidRPr="00915D43">
        <w:t>giuridica/economica</w:t>
      </w:r>
      <w:r>
        <w:t>;</w:t>
      </w:r>
    </w:p>
    <w:p w:rsidR="00915D43" w:rsidRPr="00915D43" w:rsidRDefault="00915D43" w:rsidP="00915D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 w:rsidRPr="00915D43">
        <w:t>tecnica/ingegneristica</w:t>
      </w:r>
      <w:r>
        <w:t>;</w:t>
      </w:r>
    </w:p>
    <w:p w:rsidR="00915D43" w:rsidRPr="00915D43" w:rsidRDefault="00915D43" w:rsidP="00915D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agricola/</w:t>
      </w:r>
      <w:r w:rsidRPr="00915D43">
        <w:t>ambientale</w:t>
      </w:r>
      <w:r w:rsidR="00E935F7">
        <w:t>;</w:t>
      </w:r>
    </w:p>
    <w:p w:rsidR="00915D43" w:rsidRDefault="00915D43" w:rsidP="00915D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 w:rsidRPr="00915D43">
        <w:t>sociale</w:t>
      </w:r>
      <w:r w:rsidR="00947D12">
        <w:t>, umanistica</w:t>
      </w:r>
      <w:r w:rsidRPr="00915D43">
        <w:t xml:space="preserve"> e della formazione</w:t>
      </w:r>
      <w:r w:rsidR="008052CE">
        <w:t>.</w:t>
      </w:r>
    </w:p>
    <w:p w:rsidR="006E4729" w:rsidRDefault="006E4729" w:rsidP="006E4729">
      <w:pPr>
        <w:pStyle w:val="Paragrafoelenco"/>
        <w:autoSpaceDE w:val="0"/>
        <w:autoSpaceDN w:val="0"/>
        <w:adjustRightInd w:val="0"/>
        <w:jc w:val="both"/>
      </w:pPr>
    </w:p>
    <w:p w:rsidR="004C02C9" w:rsidRDefault="004C02C9" w:rsidP="006E4729">
      <w:pPr>
        <w:pStyle w:val="Paragrafoelenco"/>
        <w:autoSpaceDE w:val="0"/>
        <w:autoSpaceDN w:val="0"/>
        <w:adjustRightInd w:val="0"/>
        <w:jc w:val="both"/>
      </w:pPr>
    </w:p>
    <w:p w:rsidR="00655D79" w:rsidRDefault="00655D79" w:rsidP="00655D79">
      <w:pPr>
        <w:autoSpaceDE w:val="0"/>
        <w:autoSpaceDN w:val="0"/>
        <w:adjustRightInd w:val="0"/>
        <w:ind w:left="360"/>
        <w:jc w:val="both"/>
        <w:rPr>
          <w:u w:val="single"/>
        </w:rPr>
      </w:pPr>
      <w:r w:rsidRPr="007E77CD">
        <w:rPr>
          <w:u w:val="single"/>
        </w:rPr>
        <w:lastRenderedPageBreak/>
        <w:t>Ambiti tematici</w:t>
      </w:r>
    </w:p>
    <w:p w:rsidR="006E4729" w:rsidRDefault="006E4729" w:rsidP="00655D79">
      <w:pPr>
        <w:autoSpaceDE w:val="0"/>
        <w:autoSpaceDN w:val="0"/>
        <w:adjustRightInd w:val="0"/>
        <w:ind w:left="360"/>
        <w:jc w:val="both"/>
        <w:rPr>
          <w:u w:val="single"/>
        </w:rPr>
      </w:pPr>
    </w:p>
    <w:p w:rsidR="00655D79" w:rsidRPr="00655D79" w:rsidRDefault="00655D79" w:rsidP="00655D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u w:val="single"/>
        </w:rPr>
      </w:pPr>
      <w:r>
        <w:t>approccio Leader;</w:t>
      </w:r>
    </w:p>
    <w:p w:rsidR="00655D79" w:rsidRPr="00655D79" w:rsidRDefault="007E77CD" w:rsidP="00655D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u w:val="single"/>
        </w:rPr>
      </w:pPr>
      <w:r>
        <w:t>governanc</w:t>
      </w:r>
      <w:r w:rsidR="00655D79">
        <w:t>e territoriale;</w:t>
      </w:r>
    </w:p>
    <w:p w:rsidR="00655D79" w:rsidRPr="00655D79" w:rsidRDefault="00655D79" w:rsidP="00655D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u w:val="single"/>
        </w:rPr>
      </w:pPr>
      <w:r>
        <w:t>progetti di cooperazione;</w:t>
      </w:r>
    </w:p>
    <w:p w:rsidR="00655D79" w:rsidRPr="00BE5989" w:rsidRDefault="00655D79" w:rsidP="00655D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E5989">
        <w:rPr>
          <w:rFonts w:eastAsiaTheme="minorHAnsi"/>
          <w:lang w:eastAsia="en-US"/>
        </w:rPr>
        <w:t>progettazione degli interventi legati a strategie integrate di sviluppo locale;</w:t>
      </w:r>
    </w:p>
    <w:p w:rsidR="00655D79" w:rsidRPr="00BE5989" w:rsidRDefault="00F55AB7" w:rsidP="00655D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E5989">
        <w:rPr>
          <w:rFonts w:eastAsiaTheme="minorHAnsi"/>
          <w:lang w:eastAsia="en-US"/>
        </w:rPr>
        <w:t>attività</w:t>
      </w:r>
      <w:r w:rsidR="001C0DB4" w:rsidRPr="00BE5989">
        <w:rPr>
          <w:rFonts w:eastAsiaTheme="minorHAnsi"/>
          <w:lang w:eastAsia="en-US"/>
        </w:rPr>
        <w:t xml:space="preserve"> di valutazione/autovalutazione di programmi-progetti;</w:t>
      </w:r>
    </w:p>
    <w:p w:rsidR="001C0DB4" w:rsidRPr="00BE5989" w:rsidRDefault="001C0DB4" w:rsidP="00655D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E5989">
        <w:rPr>
          <w:rFonts w:eastAsiaTheme="minorHAnsi"/>
          <w:lang w:eastAsia="en-US"/>
        </w:rPr>
        <w:t>attività di comunicazione;</w:t>
      </w:r>
    </w:p>
    <w:p w:rsidR="00655D79" w:rsidRPr="00BE5989" w:rsidRDefault="00655D79" w:rsidP="00655D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E5989">
        <w:rPr>
          <w:rFonts w:eastAsiaTheme="minorHAnsi"/>
          <w:lang w:eastAsia="en-US"/>
        </w:rPr>
        <w:t>turismo (cultura, patrimonio artistico, riti religiosi) /offerta turistica rurale/ accoglienza turistica;</w:t>
      </w:r>
    </w:p>
    <w:p w:rsidR="00655D79" w:rsidRPr="00655D79" w:rsidRDefault="00655D79" w:rsidP="00655D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55D79">
        <w:rPr>
          <w:rFonts w:eastAsiaTheme="minorHAnsi"/>
          <w:lang w:eastAsia="en-US"/>
        </w:rPr>
        <w:t>valorizzazione dei mestieri e delle tradizioni rurali;</w:t>
      </w:r>
    </w:p>
    <w:p w:rsidR="00655D79" w:rsidRPr="00655D79" w:rsidRDefault="00655D79" w:rsidP="00655D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5D79">
        <w:rPr>
          <w:rFonts w:eastAsiaTheme="minorHAnsi"/>
          <w:lang w:eastAsia="en-US"/>
        </w:rPr>
        <w:t>attrattività delle aree rurali (servizi alle imprese e alla popolazione, servizi innovativi</w:t>
      </w:r>
      <w:r>
        <w:rPr>
          <w:rFonts w:eastAsiaTheme="minorHAnsi"/>
          <w:lang w:eastAsia="en-US"/>
        </w:rPr>
        <w:t xml:space="preserve"> </w:t>
      </w:r>
      <w:r w:rsidRPr="00655D79">
        <w:rPr>
          <w:rFonts w:eastAsiaTheme="minorHAnsi"/>
          <w:lang w:eastAsia="en-US"/>
        </w:rPr>
        <w:t>per la salvaguardia dell’ambiente, valorizzazione dei beni ambientali, architettura e</w:t>
      </w:r>
      <w:r>
        <w:rPr>
          <w:rFonts w:eastAsiaTheme="minorHAnsi"/>
          <w:lang w:eastAsia="en-US"/>
        </w:rPr>
        <w:t xml:space="preserve"> </w:t>
      </w:r>
      <w:r w:rsidRPr="00655D79">
        <w:rPr>
          <w:rFonts w:eastAsiaTheme="minorHAnsi"/>
          <w:lang w:eastAsia="en-US"/>
        </w:rPr>
        <w:t>paesaggio rurale, etc.);</w:t>
      </w:r>
    </w:p>
    <w:p w:rsidR="00655D79" w:rsidRPr="00655D79" w:rsidRDefault="00655D79" w:rsidP="00655D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55D79">
        <w:rPr>
          <w:rFonts w:eastAsiaTheme="minorHAnsi"/>
          <w:lang w:eastAsia="en-US"/>
        </w:rPr>
        <w:t>valorizzazione dei prodotti enogastronomici legati al territorio;</w:t>
      </w:r>
    </w:p>
    <w:p w:rsidR="00655D79" w:rsidRPr="00F0289A" w:rsidRDefault="00655D79" w:rsidP="00655D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55D79">
        <w:rPr>
          <w:rFonts w:eastAsiaTheme="minorHAnsi"/>
          <w:lang w:eastAsia="en-US"/>
        </w:rPr>
        <w:t>valorizzazione dei mestieri e delle tradizioni rurali;</w:t>
      </w:r>
    </w:p>
    <w:p w:rsidR="00F0289A" w:rsidRPr="00F0289A" w:rsidRDefault="00F0289A" w:rsidP="00F028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energia da fonti rinnovabili.</w:t>
      </w:r>
    </w:p>
    <w:p w:rsidR="00655D79" w:rsidRDefault="00655D79" w:rsidP="00655D79">
      <w:pPr>
        <w:autoSpaceDE w:val="0"/>
        <w:autoSpaceDN w:val="0"/>
        <w:adjustRightInd w:val="0"/>
        <w:ind w:left="360"/>
        <w:jc w:val="both"/>
        <w:rPr>
          <w:u w:val="single"/>
        </w:rPr>
      </w:pPr>
    </w:p>
    <w:p w:rsidR="002A6B16" w:rsidRDefault="002A6B16" w:rsidP="002A6B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Art. 3</w:t>
      </w:r>
    </w:p>
    <w:p w:rsidR="00655D79" w:rsidRDefault="002A6B16" w:rsidP="002A6B16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Requisiti per l’iscrizione nella lista</w:t>
      </w:r>
    </w:p>
    <w:p w:rsidR="002A6B16" w:rsidRDefault="002A6B16" w:rsidP="002A6B16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8C4705" w:rsidRDefault="002A6B16" w:rsidP="008C470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  <w:r>
        <w:rPr>
          <w:rFonts w:eastAsiaTheme="minorHAnsi"/>
          <w:lang w:eastAsia="en-US"/>
        </w:rPr>
        <w:t xml:space="preserve">Possono chiedere l’inserimento nella </w:t>
      </w:r>
      <w:r w:rsidRPr="002A6B16">
        <w:rPr>
          <w:rFonts w:eastAsiaTheme="minorHAnsi"/>
          <w:iCs/>
          <w:lang w:eastAsia="en-US"/>
        </w:rPr>
        <w:t>Lista</w:t>
      </w:r>
      <w:r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le persone fisiche che</w:t>
      </w:r>
      <w:r w:rsidR="008C4705">
        <w:rPr>
          <w:rFonts w:eastAsiaTheme="minorHAnsi"/>
          <w:lang w:eastAsia="en-US"/>
        </w:rPr>
        <w:t xml:space="preserve"> </w:t>
      </w:r>
      <w:r w:rsidR="008C4705">
        <w:rPr>
          <w:rFonts w:ascii="Times-Roman" w:eastAsiaTheme="minorHAnsi" w:hAnsi="Times-Roman" w:cs="Times-Roman"/>
          <w:sz w:val="23"/>
          <w:szCs w:val="23"/>
          <w:lang w:eastAsia="en-US"/>
        </w:rPr>
        <w:t>alla data di scadenza del termine per la presentazione delle domande di ammissione siano in possesso dei seguenti requisiti:</w:t>
      </w:r>
    </w:p>
    <w:p w:rsidR="008C4705" w:rsidRDefault="008C4705" w:rsidP="008C470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0"/>
          <w:szCs w:val="20"/>
          <w:lang w:eastAsia="en-US"/>
        </w:rPr>
      </w:pPr>
    </w:p>
    <w:p w:rsidR="002A6B16" w:rsidRPr="00BE5989" w:rsidRDefault="006B0059" w:rsidP="002A6B16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E5989">
        <w:rPr>
          <w:rFonts w:eastAsiaTheme="minorHAnsi"/>
          <w:lang w:eastAsia="en-US"/>
        </w:rPr>
        <w:t>siano cittadini italiani/e o di uno Stato membro dell’Unione Europea;</w:t>
      </w:r>
    </w:p>
    <w:p w:rsidR="006B0059" w:rsidRPr="00BE5989" w:rsidRDefault="006B0059" w:rsidP="006B00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E5989">
        <w:rPr>
          <w:rFonts w:eastAsiaTheme="minorHAnsi"/>
          <w:lang w:eastAsia="en-US"/>
        </w:rPr>
        <w:t>età non inferiore agli anni 18;</w:t>
      </w:r>
    </w:p>
    <w:p w:rsidR="006B0059" w:rsidRDefault="006B0059" w:rsidP="006B00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E5989">
        <w:rPr>
          <w:rFonts w:eastAsiaTheme="minorHAnsi"/>
          <w:lang w:eastAsia="en-US"/>
        </w:rPr>
        <w:t>non essere esclusi dall’elettorato politico</w:t>
      </w:r>
      <w:r w:rsidRPr="006B0059">
        <w:rPr>
          <w:rFonts w:eastAsiaTheme="minorHAnsi"/>
          <w:lang w:eastAsia="en-US"/>
        </w:rPr>
        <w:t xml:space="preserve"> attivo;</w:t>
      </w:r>
    </w:p>
    <w:p w:rsidR="006B0059" w:rsidRDefault="006B0059" w:rsidP="006B00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6B0059">
        <w:rPr>
          <w:rFonts w:eastAsiaTheme="minorHAnsi"/>
          <w:lang w:eastAsia="en-US"/>
        </w:rPr>
        <w:t>inesistenza di condanne penali o di stato d’interdizione o di provvedimenti di prevenzione o di altre misure, che escludono, secondo le leggi vigenti, l’accesso ai pubblici impieghi;</w:t>
      </w:r>
    </w:p>
    <w:p w:rsidR="006B0059" w:rsidRPr="000F5149" w:rsidRDefault="006B0059" w:rsidP="00E71EAC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C4705">
        <w:rPr>
          <w:rFonts w:eastAsiaTheme="minorHAnsi"/>
          <w:lang w:eastAsia="en-US"/>
        </w:rPr>
        <w:t xml:space="preserve">idoneità psicofisica attitudinale a ricoprire il posto. L’amministrazione ha facoltà di far accertare il possesso da parte dei vincitori del requisito dell’idoneità psicofisica attitudinale </w:t>
      </w:r>
      <w:r w:rsidRPr="000F5149">
        <w:rPr>
          <w:rFonts w:eastAsiaTheme="minorHAnsi"/>
          <w:lang w:eastAsia="en-US"/>
        </w:rPr>
        <w:t xml:space="preserve">per svolgere, continuativamente ed incondizionatamente, le mansioni proprie del profilo professionale per il </w:t>
      </w:r>
      <w:r w:rsidR="008C4705" w:rsidRPr="000F5149">
        <w:rPr>
          <w:rFonts w:eastAsiaTheme="minorHAnsi"/>
          <w:lang w:eastAsia="en-US"/>
        </w:rPr>
        <w:t>quale è previsto l’inserimento;</w:t>
      </w:r>
    </w:p>
    <w:p w:rsidR="00E71EAC" w:rsidRPr="000F5149" w:rsidRDefault="006B0059" w:rsidP="00E71EAC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5149">
        <w:rPr>
          <w:rFonts w:eastAsiaTheme="minorHAnsi"/>
          <w:lang w:eastAsia="en-US"/>
        </w:rPr>
        <w:t xml:space="preserve">siano in possesso del diploma di laurea, in una delle aree tematiche sopra individuate, conseguito secondo la normativa in vigore anteriormente al D.M. 509/99 oppure laurea </w:t>
      </w:r>
      <w:r w:rsidR="00BE5989" w:rsidRPr="000F5149">
        <w:rPr>
          <w:rFonts w:eastAsiaTheme="minorHAnsi"/>
          <w:lang w:eastAsia="en-US"/>
        </w:rPr>
        <w:t xml:space="preserve">triennale, </w:t>
      </w:r>
      <w:r w:rsidR="00E71EAC" w:rsidRPr="000F5149">
        <w:rPr>
          <w:rFonts w:eastAsiaTheme="minorHAnsi"/>
          <w:lang w:eastAsia="en-US"/>
        </w:rPr>
        <w:t xml:space="preserve">specialistica o magistrale equiparata ai sensi del D.I. del 5 maggio 2004. Sono inoltre ammessi i candidati muniti di </w:t>
      </w:r>
      <w:r w:rsidR="00E71EAC" w:rsidRPr="000F5149">
        <w:t xml:space="preserve">diploma di scuola secondaria di II </w:t>
      </w:r>
      <w:r w:rsidR="00BE5989" w:rsidRPr="000F5149">
        <w:t>grado</w:t>
      </w:r>
      <w:r w:rsidR="00E71EAC" w:rsidRPr="000F5149">
        <w:t xml:space="preserve"> con comprovata esperienza </w:t>
      </w:r>
      <w:r w:rsidR="001C0DB4" w:rsidRPr="000F5149">
        <w:t>n</w:t>
      </w:r>
      <w:r w:rsidR="00E71EAC" w:rsidRPr="000F5149">
        <w:t>ell’ambito tematico di riferimento</w:t>
      </w:r>
      <w:r w:rsidR="008C4705" w:rsidRPr="000F5149">
        <w:t>;</w:t>
      </w:r>
      <w:r w:rsidR="00E71EAC" w:rsidRPr="000F5149">
        <w:t xml:space="preserve"> </w:t>
      </w:r>
      <w:r w:rsidR="008C4705" w:rsidRPr="000F5149">
        <w:t xml:space="preserve">                      </w:t>
      </w:r>
      <w:r w:rsidR="008C4705" w:rsidRPr="000F5149">
        <w:rPr>
          <w:rFonts w:eastAsiaTheme="minorHAnsi"/>
          <w:lang w:eastAsia="en-US"/>
        </w:rPr>
        <w:t xml:space="preserve"> </w:t>
      </w:r>
    </w:p>
    <w:p w:rsidR="008C4705" w:rsidRPr="000F5149" w:rsidRDefault="008C4705" w:rsidP="00E71EAC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5149">
        <w:rPr>
          <w:rFonts w:eastAsiaTheme="minorHAnsi"/>
          <w:lang w:eastAsia="en-US"/>
        </w:rPr>
        <w:t>conoscenza dell’uso delle apparecchiature e delle applicazioni informatiche più diffuse;</w:t>
      </w:r>
    </w:p>
    <w:p w:rsidR="008C4705" w:rsidRPr="00F67679" w:rsidRDefault="008C4705" w:rsidP="00F676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0"/>
          <w:szCs w:val="20"/>
          <w:lang w:eastAsia="en-US"/>
        </w:rPr>
      </w:pPr>
      <w:r w:rsidRPr="000F5149">
        <w:rPr>
          <w:rFonts w:ascii="Times-Roman" w:eastAsiaTheme="minorHAnsi" w:hAnsi="Times-Roman" w:cs="Times-Roman"/>
          <w:sz w:val="23"/>
          <w:szCs w:val="23"/>
          <w:lang w:eastAsia="en-US"/>
        </w:rPr>
        <w:t>assenza di attività o di incarico</w:t>
      </w:r>
      <w:r w:rsidRPr="00F67679"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 nell’ambito dell’attività </w:t>
      </w:r>
      <w:r w:rsidR="00F67679" w:rsidRPr="00F67679">
        <w:rPr>
          <w:rFonts w:ascii="Times-Roman" w:eastAsiaTheme="minorHAnsi" w:hAnsi="Times-Roman" w:cs="Times-Roman"/>
          <w:sz w:val="23"/>
          <w:szCs w:val="23"/>
          <w:lang w:eastAsia="en-US"/>
        </w:rPr>
        <w:t>svolta</w:t>
      </w:r>
      <w:r w:rsidRPr="00F67679"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 in contrasto od in</w:t>
      </w:r>
      <w:r w:rsidR="00F67679" w:rsidRPr="00F67679"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 </w:t>
      </w:r>
      <w:r w:rsidRPr="00F67679">
        <w:rPr>
          <w:rFonts w:ascii="Times-Roman" w:eastAsiaTheme="minorHAnsi" w:hAnsi="Times-Roman" w:cs="Times-Roman"/>
          <w:sz w:val="23"/>
          <w:szCs w:val="23"/>
          <w:lang w:eastAsia="en-US"/>
        </w:rPr>
        <w:t>conflitto con l’attività del presente avviso e, in caso contrario, la disponibilità alla sua interruzione</w:t>
      </w:r>
      <w:r w:rsidR="00F67679" w:rsidRPr="00F67679"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 </w:t>
      </w:r>
      <w:r w:rsidRPr="00F67679">
        <w:rPr>
          <w:rFonts w:ascii="Times-Roman" w:eastAsiaTheme="minorHAnsi" w:hAnsi="Times-Roman" w:cs="Times-Roman"/>
          <w:sz w:val="23"/>
          <w:szCs w:val="23"/>
          <w:lang w:eastAsia="en-US"/>
        </w:rPr>
        <w:t>al momento dell’accettazione dell’incarico</w:t>
      </w:r>
      <w:r w:rsidR="00ED668B">
        <w:rPr>
          <w:rFonts w:ascii="Times-Roman" w:eastAsiaTheme="minorHAnsi" w:hAnsi="Times-Roman" w:cs="Times-Roman"/>
          <w:sz w:val="23"/>
          <w:szCs w:val="23"/>
          <w:lang w:eastAsia="en-US"/>
        </w:rPr>
        <w:t>.</w:t>
      </w:r>
    </w:p>
    <w:p w:rsidR="008C4705" w:rsidRDefault="008C4705" w:rsidP="00F676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7679" w:rsidRDefault="00F67679" w:rsidP="00F67679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3"/>
          <w:szCs w:val="23"/>
          <w:lang w:eastAsia="en-US"/>
        </w:rPr>
      </w:pPr>
      <w:r>
        <w:rPr>
          <w:rFonts w:ascii="Times-Roman" w:eastAsiaTheme="minorHAnsi" w:hAnsi="Times-Roman" w:cs="Times-Roman"/>
          <w:sz w:val="23"/>
          <w:szCs w:val="23"/>
          <w:lang w:eastAsia="en-US"/>
        </w:rPr>
        <w:t>E’ garantita pari opportunità tra uomini e donne per l’accesso agli incarichi di cui al presente avviso.</w:t>
      </w:r>
    </w:p>
    <w:p w:rsidR="00F67679" w:rsidRDefault="00F67679" w:rsidP="00F67679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0"/>
          <w:szCs w:val="20"/>
          <w:lang w:eastAsia="en-US"/>
        </w:rPr>
      </w:pPr>
      <w:r>
        <w:rPr>
          <w:rFonts w:ascii="Times-Roman" w:eastAsiaTheme="minorHAnsi" w:hAnsi="Times-Roman" w:cs="Times-Roman"/>
          <w:sz w:val="23"/>
          <w:szCs w:val="23"/>
          <w:lang w:eastAsia="en-US"/>
        </w:rPr>
        <w:t>La mancata indicazione, anche di uno soltanto, dei requisiti richiesti dal presente articolo comporta l’esclusione dalla selezione</w:t>
      </w:r>
      <w:r>
        <w:rPr>
          <w:rFonts w:ascii="Times-Italic" w:eastAsiaTheme="minorHAnsi" w:hAnsi="Times-Italic" w:cs="Times-Italic"/>
          <w:i/>
          <w:iCs/>
          <w:sz w:val="23"/>
          <w:szCs w:val="23"/>
          <w:lang w:eastAsia="en-US"/>
        </w:rPr>
        <w:t>.</w:t>
      </w:r>
    </w:p>
    <w:p w:rsidR="00F67679" w:rsidRPr="00F67679" w:rsidRDefault="00F67679" w:rsidP="00F676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4C47" w:rsidRDefault="00EB4C47" w:rsidP="00EB4C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Art. 4</w:t>
      </w:r>
    </w:p>
    <w:p w:rsidR="00EB4C47" w:rsidRDefault="00EB4C47" w:rsidP="00EB4C47">
      <w:pPr>
        <w:autoSpaceDE w:val="0"/>
        <w:autoSpaceDN w:val="0"/>
        <w:adjustRightInd w:val="0"/>
        <w:ind w:left="360"/>
        <w:jc w:val="center"/>
      </w:pPr>
      <w:r>
        <w:rPr>
          <w:b/>
        </w:rPr>
        <w:t>Domanda di ammissione</w:t>
      </w:r>
    </w:p>
    <w:p w:rsidR="00EB4C47" w:rsidRDefault="00EB4C47" w:rsidP="00EB4C47">
      <w:pPr>
        <w:autoSpaceDE w:val="0"/>
        <w:autoSpaceDN w:val="0"/>
        <w:adjustRightInd w:val="0"/>
        <w:ind w:left="360"/>
        <w:jc w:val="both"/>
      </w:pPr>
    </w:p>
    <w:p w:rsidR="00EB4C47" w:rsidRDefault="005543E7" w:rsidP="0054631F">
      <w:pPr>
        <w:autoSpaceDE w:val="0"/>
        <w:autoSpaceDN w:val="0"/>
        <w:adjustRightInd w:val="0"/>
        <w:jc w:val="both"/>
      </w:pPr>
      <w:r>
        <w:t xml:space="preserve">Ai fini dell’iscrizione alla lista </w:t>
      </w:r>
      <w:r w:rsidR="0054631F">
        <w:t>i soggetti interessati</w:t>
      </w:r>
      <w:r>
        <w:t xml:space="preserve"> dovranno presentare la seguente documentazione:</w:t>
      </w:r>
    </w:p>
    <w:p w:rsidR="005543E7" w:rsidRDefault="005543E7" w:rsidP="005543E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istanza di iscrizione nella lista redatta in conformità al modello di domanda di cui all’allegato 1 al presente avviso;</w:t>
      </w:r>
    </w:p>
    <w:p w:rsidR="005543E7" w:rsidRDefault="005543E7" w:rsidP="005543E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</w:pPr>
      <w:r>
        <w:lastRenderedPageBreak/>
        <w:t>curriculum vitae in formato europeo, dal quale si evincano le competenze e le specifiche esperienze maturate reso in forma di dichiarazione di atto notorio e firmato in ogni pagina;</w:t>
      </w:r>
    </w:p>
    <w:p w:rsidR="005543E7" w:rsidRDefault="005543E7" w:rsidP="005543E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copia fotostatica di un valido documento di riconoscimento in corso di validità.</w:t>
      </w:r>
    </w:p>
    <w:p w:rsidR="003159D9" w:rsidRDefault="003159D9" w:rsidP="003159D9">
      <w:pPr>
        <w:autoSpaceDE w:val="0"/>
        <w:autoSpaceDN w:val="0"/>
        <w:adjustRightInd w:val="0"/>
        <w:jc w:val="both"/>
      </w:pPr>
    </w:p>
    <w:p w:rsidR="003159D9" w:rsidRPr="00EB4C47" w:rsidRDefault="003159D9" w:rsidP="003159D9">
      <w:pPr>
        <w:autoSpaceDE w:val="0"/>
        <w:autoSpaceDN w:val="0"/>
        <w:adjustRightInd w:val="0"/>
        <w:jc w:val="both"/>
      </w:pPr>
      <w:r>
        <w:t>Candidature prive della</w:t>
      </w:r>
      <w:r w:rsidR="0054631F">
        <w:t xml:space="preserve"> sottoscrizione del dichiarante e</w:t>
      </w:r>
      <w:r>
        <w:t xml:space="preserve"> incomplete non verranno prese in considerazione.</w:t>
      </w:r>
    </w:p>
    <w:p w:rsidR="006B0059" w:rsidRDefault="006B0059" w:rsidP="00EB4C4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159D9" w:rsidRDefault="003159D9" w:rsidP="003159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Art. 5</w:t>
      </w:r>
    </w:p>
    <w:p w:rsidR="003159D9" w:rsidRDefault="003159D9" w:rsidP="003159D9">
      <w:pPr>
        <w:autoSpaceDE w:val="0"/>
        <w:autoSpaceDN w:val="0"/>
        <w:adjustRightInd w:val="0"/>
        <w:ind w:left="360"/>
        <w:jc w:val="center"/>
      </w:pPr>
      <w:r>
        <w:rPr>
          <w:b/>
        </w:rPr>
        <w:t>Periodo di validità della lista e meccanismi regolatori</w:t>
      </w:r>
    </w:p>
    <w:p w:rsidR="00DF4BB6" w:rsidRPr="006B0059" w:rsidRDefault="00DF4BB6" w:rsidP="003159D9">
      <w:pPr>
        <w:autoSpaceDE w:val="0"/>
        <w:autoSpaceDN w:val="0"/>
        <w:adjustRightInd w:val="0"/>
        <w:jc w:val="center"/>
      </w:pPr>
    </w:p>
    <w:p w:rsidR="00DF4BB6" w:rsidRPr="006B0059" w:rsidRDefault="00DF4BB6" w:rsidP="004640DA">
      <w:pPr>
        <w:autoSpaceDE w:val="0"/>
        <w:autoSpaceDN w:val="0"/>
        <w:adjustRightInd w:val="0"/>
        <w:jc w:val="both"/>
      </w:pPr>
    </w:p>
    <w:p w:rsidR="00DF4BB6" w:rsidRDefault="00955312" w:rsidP="004640DA">
      <w:pPr>
        <w:autoSpaceDE w:val="0"/>
        <w:autoSpaceDN w:val="0"/>
        <w:adjustRightInd w:val="0"/>
        <w:jc w:val="both"/>
      </w:pPr>
      <w:r>
        <w:t>La lista di cui al presente avviso ha validità a partire dalla data della sua pubblicazione e giungerà a scadenza alla data del 31/12/2013.</w:t>
      </w:r>
    </w:p>
    <w:p w:rsidR="00955312" w:rsidRDefault="00955312" w:rsidP="004640DA">
      <w:pPr>
        <w:autoSpaceDE w:val="0"/>
        <w:autoSpaceDN w:val="0"/>
        <w:adjustRightInd w:val="0"/>
        <w:jc w:val="both"/>
      </w:pPr>
      <w:r>
        <w:t>Potrà comunque rimanere in vigore in funzione di eventuale concessioni di proroghe per la spen</w:t>
      </w:r>
      <w:r w:rsidR="00261F60">
        <w:t>dibilità delle risorse del FEASR</w:t>
      </w:r>
      <w:r w:rsidR="00347163">
        <w:t xml:space="preserve"> 2007/2013</w:t>
      </w:r>
      <w:r w:rsidR="00261F60">
        <w:t>.</w:t>
      </w:r>
    </w:p>
    <w:p w:rsidR="00443EC2" w:rsidRDefault="00261F60" w:rsidP="004640DA">
      <w:pPr>
        <w:autoSpaceDE w:val="0"/>
        <w:autoSpaceDN w:val="0"/>
        <w:adjustRightInd w:val="0"/>
        <w:jc w:val="both"/>
      </w:pPr>
      <w:r>
        <w:t xml:space="preserve">Il GAL procederà, non appena ritiene opportuno, alla riapertura della lista consentendo la presentazione di nuove candidature e l’aggiornamento dei curricula, previa informazione resa disponibile sul </w:t>
      </w:r>
      <w:r w:rsidR="00443EC2">
        <w:t>sito istituzionale e negli albi pretori dei comuni del GAL.</w:t>
      </w:r>
    </w:p>
    <w:p w:rsidR="00443EC2" w:rsidRDefault="00443EC2" w:rsidP="004640DA">
      <w:pPr>
        <w:autoSpaceDE w:val="0"/>
        <w:autoSpaceDN w:val="0"/>
        <w:adjustRightInd w:val="0"/>
        <w:jc w:val="both"/>
      </w:pPr>
    </w:p>
    <w:p w:rsidR="003F697E" w:rsidRDefault="003F697E" w:rsidP="004640DA">
      <w:pPr>
        <w:autoSpaceDE w:val="0"/>
        <w:autoSpaceDN w:val="0"/>
        <w:adjustRightInd w:val="0"/>
        <w:jc w:val="both"/>
      </w:pPr>
    </w:p>
    <w:p w:rsidR="00443EC2" w:rsidRDefault="00443EC2" w:rsidP="00443EC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Art. 6</w:t>
      </w:r>
    </w:p>
    <w:p w:rsidR="00443EC2" w:rsidRDefault="00443EC2" w:rsidP="00443EC2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Modalità di partecipazione e termini di presentazione delle domande</w:t>
      </w:r>
    </w:p>
    <w:p w:rsidR="00443EC2" w:rsidRDefault="00443EC2" w:rsidP="00443EC2">
      <w:pPr>
        <w:autoSpaceDE w:val="0"/>
        <w:autoSpaceDN w:val="0"/>
        <w:adjustRightInd w:val="0"/>
        <w:ind w:left="360"/>
        <w:jc w:val="both"/>
      </w:pPr>
    </w:p>
    <w:p w:rsidR="002C5DDB" w:rsidRDefault="002C5DDB" w:rsidP="00BC1FDB">
      <w:pPr>
        <w:autoSpaceDE w:val="0"/>
        <w:autoSpaceDN w:val="0"/>
        <w:adjustRightInd w:val="0"/>
        <w:jc w:val="both"/>
      </w:pPr>
      <w:r>
        <w:t>La candidatura alla lista avviene attraverso la presentazione della documentazione di cui all’art. 4, debitamente compilata e corredata degli allegati previsti</w:t>
      </w:r>
      <w:r w:rsidR="00BC1FDB">
        <w:t>.</w:t>
      </w:r>
    </w:p>
    <w:p w:rsidR="00BC1FDB" w:rsidRDefault="005E6538" w:rsidP="005E6538">
      <w:pPr>
        <w:autoSpaceDE w:val="0"/>
        <w:autoSpaceDN w:val="0"/>
        <w:adjustRightInd w:val="0"/>
        <w:jc w:val="both"/>
      </w:pPr>
      <w:r w:rsidRPr="0074422A">
        <w:t xml:space="preserve">Le domande </w:t>
      </w:r>
      <w:r>
        <w:t>dovranno pervenire entro</w:t>
      </w:r>
      <w:r w:rsidR="00BC1FDB">
        <w:t xml:space="preserve"> </w:t>
      </w:r>
      <w:r w:rsidRPr="0080309A">
        <w:t xml:space="preserve"> le ore 12</w:t>
      </w:r>
      <w:r>
        <w:t>:00</w:t>
      </w:r>
      <w:r w:rsidRPr="0080309A">
        <w:t xml:space="preserve"> </w:t>
      </w:r>
      <w:r w:rsidRPr="00C74CD7">
        <w:t>del quindicesimo giorno</w:t>
      </w:r>
      <w:r w:rsidRPr="0080309A">
        <w:t xml:space="preserve"> dalla pubblicazione del presente</w:t>
      </w:r>
      <w:r>
        <w:t xml:space="preserve"> avviso</w:t>
      </w:r>
      <w:r w:rsidRPr="0080309A">
        <w:t xml:space="preserve"> sulla Gazzetta </w:t>
      </w:r>
      <w:r w:rsidRPr="00C74CD7">
        <w:t>Ufficiale della Regione Sicilia, in  plico debitamente sigillato e controfirmato sui lembi di chiusura. Il plico, indirizzato al G.A.L. Sicani c/o Azienda Pietranera - Fondazione Lima Mancuso - 92020  Santo Stefano Quisquina (AG)</w:t>
      </w:r>
      <w:r>
        <w:t>,</w:t>
      </w:r>
      <w:r w:rsidRPr="00C74CD7">
        <w:t xml:space="preserve"> dovrà recare all’esterno le generalit</w:t>
      </w:r>
      <w:r w:rsidRPr="00C74CD7">
        <w:rPr>
          <w:rFonts w:hint="eastAsia"/>
        </w:rPr>
        <w:t>à</w:t>
      </w:r>
      <w:r w:rsidRPr="00C74CD7">
        <w:t xml:space="preserve"> del mittente e la dicitura “</w:t>
      </w:r>
      <w:r w:rsidR="00BC1FDB">
        <w:t>NON APRIRE-  Avviso pubblico per la costituzione di una lista di collaboratori</w:t>
      </w:r>
      <w:r w:rsidRPr="00507523">
        <w:t>”</w:t>
      </w:r>
      <w:r w:rsidR="00BC1FDB">
        <w:t>.</w:t>
      </w:r>
      <w:r w:rsidRPr="00507523">
        <w:t xml:space="preserve"> </w:t>
      </w:r>
    </w:p>
    <w:p w:rsidR="005E6538" w:rsidRDefault="00BC1FDB" w:rsidP="005E6538">
      <w:pPr>
        <w:autoSpaceDE w:val="0"/>
        <w:autoSpaceDN w:val="0"/>
        <w:adjustRightInd w:val="0"/>
        <w:jc w:val="both"/>
      </w:pPr>
      <w:r>
        <w:t>N</w:t>
      </w:r>
      <w:r w:rsidR="005E6538" w:rsidRPr="00507523">
        <w:t>on</w:t>
      </w:r>
      <w:r w:rsidR="005E6538" w:rsidRPr="0074422A">
        <w:t xml:space="preserve"> farà fede il timbro postale ma la data di ricezione.</w:t>
      </w:r>
    </w:p>
    <w:p w:rsidR="00BC1FDB" w:rsidRDefault="00BC1FDB" w:rsidP="00BC1FDB">
      <w:pPr>
        <w:autoSpaceDE w:val="0"/>
        <w:autoSpaceDN w:val="0"/>
        <w:adjustRightInd w:val="0"/>
        <w:jc w:val="both"/>
      </w:pPr>
      <w:r w:rsidRPr="004F319B">
        <w:t>Il presente avviso sarà pubblicato</w:t>
      </w:r>
      <w:r>
        <w:t xml:space="preserve"> per estratto </w:t>
      </w:r>
      <w:r w:rsidRPr="0080309A">
        <w:t>sulla Gazzetta Ufficiale della Regione Sicilia</w:t>
      </w:r>
      <w:r>
        <w:t xml:space="preserve"> e, </w:t>
      </w:r>
      <w:r w:rsidRPr="004F319B">
        <w:t xml:space="preserve">per un periodo </w:t>
      </w:r>
      <w:r w:rsidRPr="0080309A">
        <w:t>di quindici giorni naturali e consecutivi</w:t>
      </w:r>
      <w:r>
        <w:t>,</w:t>
      </w:r>
      <w:r w:rsidRPr="0080309A">
        <w:t xml:space="preserve"> sul sito</w:t>
      </w:r>
      <w:r w:rsidRPr="004F319B">
        <w:t xml:space="preserve"> web del</w:t>
      </w:r>
      <w:r>
        <w:t xml:space="preserve"> GAL</w:t>
      </w:r>
      <w:r w:rsidRPr="004F319B">
        <w:t xml:space="preserve">,  sui siti istituzionali www.psrsicilia.it e </w:t>
      </w:r>
      <w:hyperlink r:id="rId11" w:history="1">
        <w:r w:rsidRPr="004F319B">
          <w:t>www.regione.sicilia.it/Agricolturaeforeste</w:t>
        </w:r>
      </w:hyperlink>
      <w:r>
        <w:t>.</w:t>
      </w:r>
    </w:p>
    <w:p w:rsidR="008012CF" w:rsidRPr="008012CF" w:rsidRDefault="008012CF" w:rsidP="008012CF">
      <w:pPr>
        <w:autoSpaceDE w:val="0"/>
        <w:autoSpaceDN w:val="0"/>
        <w:adjustRightInd w:val="0"/>
        <w:jc w:val="both"/>
      </w:pPr>
      <w:r w:rsidRPr="008012CF">
        <w:t>Le domande inviate oltre il suddetto termine non verranno pr</w:t>
      </w:r>
      <w:r>
        <w:t xml:space="preserve">ese in considerazione e saranno </w:t>
      </w:r>
      <w:r w:rsidRPr="008012CF">
        <w:t>escluse. Il GAL non assume alcuna responsabilità per il caso di dispersione di comunicazioni dipendenti da inesatte o incomplete indicazioni di recapito né per eventuali disguidi postali.</w:t>
      </w:r>
    </w:p>
    <w:p w:rsidR="008012CF" w:rsidRPr="008012CF" w:rsidRDefault="008012CF" w:rsidP="008012CF">
      <w:pPr>
        <w:autoSpaceDE w:val="0"/>
        <w:autoSpaceDN w:val="0"/>
        <w:adjustRightInd w:val="0"/>
        <w:jc w:val="both"/>
      </w:pPr>
      <w:r w:rsidRPr="008012CF">
        <w:t>La produzione o la riserva di invio di successivi documenti è priva di ogni effetto.</w:t>
      </w:r>
    </w:p>
    <w:p w:rsidR="008012CF" w:rsidRPr="008012CF" w:rsidRDefault="008012CF" w:rsidP="008012CF">
      <w:pPr>
        <w:autoSpaceDE w:val="0"/>
        <w:autoSpaceDN w:val="0"/>
        <w:adjustRightInd w:val="0"/>
        <w:jc w:val="both"/>
      </w:pPr>
      <w:r w:rsidRPr="008012CF">
        <w:t>L'Amministrazione può disporre in qualunque momento, con delibera motivata del Consiglio di Amministrazione, l'esclusione della domanda per difetto dei requisiti prescritti.</w:t>
      </w:r>
    </w:p>
    <w:p w:rsidR="002C5DDB" w:rsidRDefault="002C5DDB" w:rsidP="002C5DDB">
      <w:pPr>
        <w:autoSpaceDE w:val="0"/>
        <w:autoSpaceDN w:val="0"/>
        <w:adjustRightInd w:val="0"/>
        <w:jc w:val="both"/>
      </w:pPr>
    </w:p>
    <w:p w:rsidR="00974788" w:rsidRDefault="00974788" w:rsidP="008012CF">
      <w:pPr>
        <w:autoSpaceDE w:val="0"/>
        <w:autoSpaceDN w:val="0"/>
        <w:adjustRightInd w:val="0"/>
        <w:jc w:val="center"/>
        <w:rPr>
          <w:b/>
        </w:rPr>
      </w:pPr>
    </w:p>
    <w:p w:rsidR="008012CF" w:rsidRDefault="008012CF" w:rsidP="008012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Art. 7</w:t>
      </w:r>
    </w:p>
    <w:p w:rsidR="008012CF" w:rsidRDefault="008012CF" w:rsidP="008012CF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Procedure e formazione della lista</w:t>
      </w:r>
    </w:p>
    <w:p w:rsidR="008012CF" w:rsidRDefault="008012CF" w:rsidP="008012CF">
      <w:pPr>
        <w:autoSpaceDE w:val="0"/>
        <w:autoSpaceDN w:val="0"/>
        <w:adjustRightInd w:val="0"/>
        <w:ind w:left="360"/>
        <w:jc w:val="both"/>
      </w:pPr>
    </w:p>
    <w:p w:rsidR="001A2E7F" w:rsidRPr="001A2E7F" w:rsidRDefault="001A2E7F" w:rsidP="001A2E7F">
      <w:pPr>
        <w:autoSpaceDE w:val="0"/>
        <w:autoSpaceDN w:val="0"/>
        <w:adjustRightInd w:val="0"/>
        <w:jc w:val="both"/>
      </w:pPr>
      <w:r w:rsidRPr="001A2E7F">
        <w:t>Le candidature pervenute entro i termini utili e ricevibili, saranno esaminate da un’apposita Commissione nominata dal GAL che provvederà alla verifica dei requisiti di ammissibilità dei candidati. Saranno ritenute ammissibili le domande che rispettano le prescrizioni e le disposizioni contenute nel presente Avviso. A conclusione dell’attività di valutazione delle domande pervenute sarà definito un elenco (in ordine alfabetico) dei soggetti inseriti nella Lista, col riferimento ai profili professionali e ai settori d’interesse.</w:t>
      </w:r>
    </w:p>
    <w:p w:rsidR="001A2E7F" w:rsidRDefault="001A2E7F" w:rsidP="001A2E7F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1A2E7F">
        <w:lastRenderedPageBreak/>
        <w:t xml:space="preserve">Delle risultanze verrà data diffusione attraverso pubblicazione </w:t>
      </w:r>
      <w:r w:rsidRPr="0080309A">
        <w:t>sul sito</w:t>
      </w:r>
      <w:r w:rsidRPr="004F319B">
        <w:t xml:space="preserve"> web del</w:t>
      </w:r>
      <w:r>
        <w:t xml:space="preserve"> GAL e</w:t>
      </w:r>
      <w:r w:rsidRPr="004F319B">
        <w:t xml:space="preserve">  sui siti istituzionali www.psrsicilia.it e </w:t>
      </w:r>
      <w:hyperlink r:id="rId12" w:history="1">
        <w:r w:rsidRPr="004F319B">
          <w:t>www.regione.sicilia.it/Agricolturaeforeste</w:t>
        </w:r>
      </w:hyperlink>
      <w:r>
        <w:t>.</w:t>
      </w:r>
    </w:p>
    <w:p w:rsidR="001A2E7F" w:rsidRPr="001A2E7F" w:rsidRDefault="001A2E7F" w:rsidP="001A2E7F">
      <w:pPr>
        <w:autoSpaceDE w:val="0"/>
        <w:autoSpaceDN w:val="0"/>
        <w:adjustRightInd w:val="0"/>
        <w:jc w:val="both"/>
      </w:pPr>
      <w:r w:rsidRPr="001A2E7F">
        <w:t>Il GAL si riserva la possibilità di verificare la veridicità dei dati indicati nei curricula e di richiederne in qualsiasi momento la documentazione comprovante.</w:t>
      </w:r>
    </w:p>
    <w:p w:rsidR="00D13A67" w:rsidRDefault="00D13A67" w:rsidP="00D13A67">
      <w:pPr>
        <w:autoSpaceDE w:val="0"/>
        <w:autoSpaceDN w:val="0"/>
        <w:adjustRightInd w:val="0"/>
      </w:pPr>
      <w:r>
        <w:t>Non è, pertanto, prevista la predisposizione di graduatorie.</w:t>
      </w:r>
    </w:p>
    <w:p w:rsidR="00D13A67" w:rsidRDefault="00D13A67" w:rsidP="00D13A6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Fermo restando quanto previsto dalle norme penali in caso di dichiarazioni mendaci, l’accertata non</w:t>
      </w:r>
    </w:p>
    <w:p w:rsidR="00D13A67" w:rsidRDefault="00D13A67" w:rsidP="00D13A67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veridicità di quanto dichiarato dal candidato comporta la cancellazione dalla</w:t>
      </w:r>
      <w:r w:rsidRPr="00D13A67">
        <w:rPr>
          <w:rFonts w:eastAsiaTheme="minorHAnsi"/>
          <w:lang w:eastAsia="en-US"/>
        </w:rPr>
        <w:t xml:space="preserve"> </w:t>
      </w:r>
      <w:r w:rsidRPr="00D13A67">
        <w:rPr>
          <w:rFonts w:eastAsiaTheme="minorHAnsi"/>
          <w:iCs/>
          <w:lang w:eastAsia="en-US"/>
        </w:rPr>
        <w:t>lista</w:t>
      </w:r>
      <w:r>
        <w:rPr>
          <w:rFonts w:eastAsiaTheme="minorHAnsi"/>
          <w:i/>
          <w:iCs/>
          <w:lang w:eastAsia="en-US"/>
        </w:rPr>
        <w:t>.</w:t>
      </w:r>
    </w:p>
    <w:p w:rsidR="006125BF" w:rsidRDefault="006125BF" w:rsidP="006125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125BF">
        <w:rPr>
          <w:rFonts w:ascii="Times New Roman" w:hAnsi="Times New Roman" w:cs="Times New Roman"/>
          <w:color w:val="auto"/>
        </w:rPr>
        <w:t>L’iscrizione nella</w:t>
      </w:r>
      <w:r w:rsidR="008012CF">
        <w:rPr>
          <w:rFonts w:ascii="Times New Roman" w:hAnsi="Times New Roman" w:cs="Times New Roman"/>
          <w:color w:val="auto"/>
        </w:rPr>
        <w:t xml:space="preserve"> lista </w:t>
      </w:r>
      <w:r w:rsidRPr="006125BF">
        <w:rPr>
          <w:rFonts w:ascii="Times New Roman" w:hAnsi="Times New Roman" w:cs="Times New Roman"/>
          <w:color w:val="auto"/>
        </w:rPr>
        <w:t>non comporta alcun obbligo da parte del GAL, né alcun diritto ai soggetti iscritti.</w:t>
      </w:r>
    </w:p>
    <w:p w:rsidR="00264F7A" w:rsidRDefault="00264F7A" w:rsidP="00264F7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L’inserimento nella </w:t>
      </w:r>
      <w:r w:rsidRPr="00264F7A">
        <w:rPr>
          <w:rFonts w:eastAsiaTheme="minorHAnsi"/>
          <w:iCs/>
          <w:lang w:eastAsia="en-US"/>
        </w:rPr>
        <w:t>lista</w:t>
      </w:r>
      <w:r w:rsidR="0077183D">
        <w:rPr>
          <w:rFonts w:eastAsiaTheme="minorHAnsi"/>
          <w:lang w:eastAsia="en-US"/>
        </w:rPr>
        <w:t>, di cui al presente a</w:t>
      </w:r>
      <w:r>
        <w:rPr>
          <w:rFonts w:eastAsiaTheme="minorHAnsi"/>
          <w:lang w:eastAsia="en-US"/>
        </w:rPr>
        <w:t>vviso, è compatibile con iscrizioni ad altri elenchi di esperti  di altre amministrazioni ed enti pubblici/privati.</w:t>
      </w:r>
    </w:p>
    <w:p w:rsidR="00264F7A" w:rsidRPr="006125BF" w:rsidRDefault="00264F7A" w:rsidP="00264F7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125BF" w:rsidRDefault="006125BF" w:rsidP="006125B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346A69" w:rsidRDefault="00346A69" w:rsidP="00346A6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Art. 8</w:t>
      </w:r>
    </w:p>
    <w:p w:rsidR="00346A69" w:rsidRDefault="00346A69" w:rsidP="00346A69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Cancellazione dalla lista</w:t>
      </w:r>
    </w:p>
    <w:p w:rsidR="00346A69" w:rsidRDefault="00346A69" w:rsidP="00346A6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346A69" w:rsidRDefault="0076622E" w:rsidP="00557A32">
      <w:pPr>
        <w:autoSpaceDE w:val="0"/>
        <w:autoSpaceDN w:val="0"/>
        <w:adjustRightInd w:val="0"/>
        <w:jc w:val="both"/>
      </w:pPr>
      <w:r>
        <w:t>La cancellazione dalla lista dei soggetti si effettua d’ufficio nel caso:</w:t>
      </w:r>
    </w:p>
    <w:p w:rsidR="0076622E" w:rsidRDefault="0076622E" w:rsidP="007662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di accertata grave inadempienza nell’espletamento di un incarico conferito dal GAL;</w:t>
      </w:r>
    </w:p>
    <w:p w:rsidR="0076622E" w:rsidRDefault="0076622E" w:rsidP="007662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di accertata falsità delle dichiarazioni rese dal candidato ai fini dell’iscrizione nella lista;</w:t>
      </w:r>
    </w:p>
    <w:p w:rsidR="0076622E" w:rsidRPr="0076622E" w:rsidRDefault="00557A32" w:rsidP="007662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di volontà da parte dell’interessato.</w:t>
      </w:r>
    </w:p>
    <w:p w:rsidR="003F697E" w:rsidRDefault="003F697E" w:rsidP="00346A6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346A69" w:rsidRDefault="00346A69" w:rsidP="00346A6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Art. 9</w:t>
      </w:r>
    </w:p>
    <w:p w:rsidR="00346A69" w:rsidRDefault="002C507E" w:rsidP="00346A69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Conferimento dell’incarico</w:t>
      </w:r>
    </w:p>
    <w:p w:rsidR="002C507E" w:rsidRDefault="002C507E" w:rsidP="00346A6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C17A93" w:rsidRDefault="00C17A93" w:rsidP="00A37D2B">
      <w:pPr>
        <w:autoSpaceDE w:val="0"/>
        <w:autoSpaceDN w:val="0"/>
        <w:adjustRightInd w:val="0"/>
        <w:jc w:val="both"/>
      </w:pPr>
      <w:r>
        <w:t>Gli incarichi saranno affidati, ad insindacabile giudizio del GAL, con delibera del CdA, agli iscritti nella lista con competenze maggiormente pertinenti rispetto alle attività oggetto della collaborazione.</w:t>
      </w:r>
    </w:p>
    <w:p w:rsidR="0069350D" w:rsidRPr="00BA4F1A" w:rsidRDefault="0069350D" w:rsidP="006935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149E2">
        <w:rPr>
          <w:rFonts w:ascii="Times New Roman" w:hAnsi="Times New Roman" w:cs="Times New Roman"/>
          <w:color w:val="auto"/>
        </w:rPr>
        <w:t>Non è ammissibile la stipula di contratti con coniugi, parenti e affini entro il quarto grado dei membri del Consiglio di Amministrazione e con persone aventi con il GAL stesso un rapporto di lavoro subordinato</w:t>
      </w:r>
      <w:r w:rsidRPr="00BA4F1A">
        <w:rPr>
          <w:rFonts w:ascii="Times New Roman" w:hAnsi="Times New Roman" w:cs="Times New Roman"/>
          <w:color w:val="auto"/>
        </w:rPr>
        <w:t>.</w:t>
      </w:r>
    </w:p>
    <w:p w:rsidR="00E842DA" w:rsidRDefault="00E842DA" w:rsidP="00E842DA">
      <w:pPr>
        <w:autoSpaceDE w:val="0"/>
        <w:autoSpaceDN w:val="0"/>
        <w:adjustRightInd w:val="0"/>
        <w:jc w:val="both"/>
      </w:pPr>
      <w:r>
        <w:t>Inoltre il conferimento è subordinato all’accettazione da parte dell’individuato/a e previa verifica sulle veridicità delle dichiarazioni rese.</w:t>
      </w:r>
    </w:p>
    <w:p w:rsidR="00C17A93" w:rsidRDefault="00C17A93" w:rsidP="00A37D2B">
      <w:pPr>
        <w:autoSpaceDE w:val="0"/>
        <w:autoSpaceDN w:val="0"/>
        <w:adjustRightInd w:val="0"/>
        <w:jc w:val="both"/>
      </w:pPr>
      <w:r>
        <w:t>L’incarico è comunicato per iscritto</w:t>
      </w:r>
      <w:r w:rsidR="00032679">
        <w:t>.</w:t>
      </w:r>
      <w:r>
        <w:t xml:space="preserve"> </w:t>
      </w:r>
      <w:r w:rsidR="00032679">
        <w:t>N</w:t>
      </w:r>
      <w:r>
        <w:t>ella nota di comunicazione sono disciplinati l’oggetto dell’incarico, le modalità, il luogo di svolgimento, la durata e il compenso.</w:t>
      </w:r>
    </w:p>
    <w:p w:rsidR="002C507E" w:rsidRDefault="002C507E" w:rsidP="00A37D2B">
      <w:pPr>
        <w:autoSpaceDE w:val="0"/>
        <w:autoSpaceDN w:val="0"/>
        <w:adjustRightInd w:val="0"/>
        <w:jc w:val="both"/>
      </w:pPr>
    </w:p>
    <w:p w:rsidR="003F697E" w:rsidRPr="00557A32" w:rsidRDefault="003F697E" w:rsidP="00A37D2B">
      <w:pPr>
        <w:autoSpaceDE w:val="0"/>
        <w:autoSpaceDN w:val="0"/>
        <w:adjustRightInd w:val="0"/>
        <w:jc w:val="both"/>
      </w:pPr>
    </w:p>
    <w:p w:rsidR="002C507E" w:rsidRDefault="002C507E" w:rsidP="002C50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Art. 10</w:t>
      </w: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 xml:space="preserve">Copertura finanziaria </w:t>
      </w: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5A403F" w:rsidRPr="005A403F" w:rsidRDefault="005A403F" w:rsidP="005A403F">
      <w:pPr>
        <w:autoSpaceDE w:val="0"/>
        <w:autoSpaceDN w:val="0"/>
        <w:adjustRightInd w:val="0"/>
        <w:jc w:val="both"/>
      </w:pPr>
      <w:r w:rsidRPr="005A403F">
        <w:t>La copertura finanziaria delle attività oggetto del presente avviso sarà garantita da risorse del P</w:t>
      </w:r>
      <w:r>
        <w:t>.</w:t>
      </w:r>
      <w:r w:rsidRPr="005A403F">
        <w:t>S</w:t>
      </w:r>
      <w:r>
        <w:t>.</w:t>
      </w:r>
      <w:r w:rsidRPr="005A403F">
        <w:t>L</w:t>
      </w:r>
      <w:r>
        <w:t>.</w:t>
      </w:r>
      <w:r w:rsidR="00032679">
        <w:t xml:space="preserve"> </w:t>
      </w:r>
      <w:r w:rsidRPr="005A403F">
        <w:t>Sicani.</w:t>
      </w: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2C507E" w:rsidRDefault="002C507E" w:rsidP="002C50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Art. 11</w:t>
      </w:r>
    </w:p>
    <w:p w:rsidR="002C507E" w:rsidRDefault="00A37D2B" w:rsidP="00A37D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Sede di svolgimento dell’attività</w:t>
      </w: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A37D2B" w:rsidRDefault="00A37D2B" w:rsidP="00A37D2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A37D2B">
        <w:t xml:space="preserve">Sede del GAL </w:t>
      </w:r>
      <w:r>
        <w:t>“Sicani”</w:t>
      </w:r>
      <w:r w:rsidRPr="00A37D2B">
        <w:t xml:space="preserve">:  C.da  Pietranera – 92020 Santo Stefano Quisquina (AG).  </w:t>
      </w:r>
      <w:r w:rsidRPr="00A37D2B">
        <w:rPr>
          <w:bCs/>
          <w:color w:val="000000"/>
        </w:rPr>
        <w:t>Le attività previste potranno essere svolte  all’interno dell’area del PSL nonché al di fuori di tale area qualora esse siano espressamente previste dal P</w:t>
      </w:r>
      <w:r w:rsidR="005A403F">
        <w:rPr>
          <w:bCs/>
          <w:color w:val="000000"/>
        </w:rPr>
        <w:t>.</w:t>
      </w:r>
      <w:r w:rsidRPr="00A37D2B">
        <w:rPr>
          <w:bCs/>
          <w:color w:val="000000"/>
        </w:rPr>
        <w:t>S</w:t>
      </w:r>
      <w:r w:rsidR="005A403F">
        <w:rPr>
          <w:bCs/>
          <w:color w:val="000000"/>
        </w:rPr>
        <w:t>.</w:t>
      </w:r>
      <w:r w:rsidRPr="00A37D2B">
        <w:rPr>
          <w:bCs/>
          <w:color w:val="000000"/>
        </w:rPr>
        <w:t>L</w:t>
      </w:r>
      <w:r w:rsidR="005A403F">
        <w:rPr>
          <w:bCs/>
          <w:color w:val="000000"/>
        </w:rPr>
        <w:t>.</w:t>
      </w:r>
      <w:r w:rsidRPr="00A37D2B">
        <w:rPr>
          <w:bCs/>
          <w:color w:val="000000"/>
        </w:rPr>
        <w:t xml:space="preserve"> o dai progetti esecutivi ad esso collegati.</w:t>
      </w:r>
    </w:p>
    <w:p w:rsidR="003F697E" w:rsidRDefault="003F697E" w:rsidP="005A403F">
      <w:pPr>
        <w:autoSpaceDE w:val="0"/>
        <w:autoSpaceDN w:val="0"/>
        <w:adjustRightInd w:val="0"/>
        <w:jc w:val="center"/>
        <w:rPr>
          <w:b/>
        </w:rPr>
      </w:pPr>
    </w:p>
    <w:p w:rsidR="003F697E" w:rsidRDefault="003F697E" w:rsidP="005A403F">
      <w:pPr>
        <w:autoSpaceDE w:val="0"/>
        <w:autoSpaceDN w:val="0"/>
        <w:adjustRightInd w:val="0"/>
        <w:jc w:val="center"/>
        <w:rPr>
          <w:b/>
        </w:rPr>
      </w:pPr>
    </w:p>
    <w:p w:rsidR="00667E1D" w:rsidRDefault="00667E1D" w:rsidP="005A403F">
      <w:pPr>
        <w:autoSpaceDE w:val="0"/>
        <w:autoSpaceDN w:val="0"/>
        <w:adjustRightInd w:val="0"/>
        <w:jc w:val="center"/>
        <w:rPr>
          <w:b/>
        </w:rPr>
      </w:pPr>
    </w:p>
    <w:p w:rsidR="00667E1D" w:rsidRDefault="00667E1D" w:rsidP="005A403F">
      <w:pPr>
        <w:autoSpaceDE w:val="0"/>
        <w:autoSpaceDN w:val="0"/>
        <w:adjustRightInd w:val="0"/>
        <w:jc w:val="center"/>
        <w:rPr>
          <w:b/>
        </w:rPr>
      </w:pPr>
    </w:p>
    <w:p w:rsidR="005A403F" w:rsidRDefault="005A403F" w:rsidP="005A403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Art. 12</w:t>
      </w:r>
    </w:p>
    <w:p w:rsidR="005A403F" w:rsidRDefault="005A403F" w:rsidP="005A403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Controlli</w:t>
      </w:r>
    </w:p>
    <w:p w:rsidR="005A403F" w:rsidRDefault="005A403F" w:rsidP="005A403F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A403F" w:rsidRPr="00A37D2B" w:rsidRDefault="005A403F" w:rsidP="00A37D2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A403F" w:rsidRPr="005A403F" w:rsidRDefault="005A403F" w:rsidP="005A403F">
      <w:pPr>
        <w:autoSpaceDE w:val="0"/>
        <w:autoSpaceDN w:val="0"/>
        <w:adjustRightInd w:val="0"/>
        <w:jc w:val="both"/>
      </w:pPr>
      <w:r w:rsidRPr="005A403F">
        <w:t>Il GAL può effettuare in qualsiasi fase della procedura, anche ad incarico già conferito, controlli circa il permanere dei requisiti in capo ai soggetti ammessi, anche tramite richiesta all’interessato/a della relativa documentazione. Fermo restando quanto previsto dalle norme penali in caso di dichiarazioni mendaci, l’accertata non veridicità di quanto dichiarato dal/la candidato/a comporta l’esclusione, l’eventuale decadenza della nomina e, ove già attivato, l’immediata interruzione del rapporto di lavoro.</w:t>
      </w:r>
    </w:p>
    <w:p w:rsidR="00346A69" w:rsidRDefault="00346A69" w:rsidP="00346A6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2C507E" w:rsidRDefault="002C507E" w:rsidP="002C50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Art. 1</w:t>
      </w:r>
      <w:r w:rsidR="005A403F">
        <w:rPr>
          <w:b/>
        </w:rPr>
        <w:t>3</w:t>
      </w: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Trattamento dei dati personali</w:t>
      </w: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5A403F" w:rsidRPr="008C49A9" w:rsidRDefault="005A403F" w:rsidP="005A403F">
      <w:pPr>
        <w:autoSpaceDE w:val="0"/>
        <w:autoSpaceDN w:val="0"/>
        <w:adjustRightInd w:val="0"/>
        <w:jc w:val="both"/>
      </w:pPr>
      <w:r w:rsidRPr="008C49A9">
        <w:t xml:space="preserve">Ai sensi del D.Lgs. </w:t>
      </w:r>
      <w:r>
        <w:t xml:space="preserve">n° </w:t>
      </w:r>
      <w:r w:rsidRPr="008C49A9">
        <w:t>196/2003</w:t>
      </w:r>
      <w:r>
        <w:t xml:space="preserve"> e successive modifiche e integrazioni</w:t>
      </w:r>
      <w:r w:rsidRPr="008C49A9">
        <w:t xml:space="preserve"> i dati personali forniti dai candidati saranno raccolti presso il GAL e saranno trattati per le finalità inerenti la procedura selettiva e l‘eventuale successiva gestione del rapporto di lavoro.</w:t>
      </w:r>
    </w:p>
    <w:p w:rsidR="002C507E" w:rsidRPr="005A403F" w:rsidRDefault="002C507E" w:rsidP="005A403F">
      <w:pPr>
        <w:autoSpaceDE w:val="0"/>
        <w:autoSpaceDN w:val="0"/>
        <w:adjustRightInd w:val="0"/>
        <w:ind w:left="360"/>
        <w:jc w:val="both"/>
      </w:pP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2C507E" w:rsidRDefault="002C507E" w:rsidP="002C50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Art. 1</w:t>
      </w:r>
      <w:r w:rsidR="005A403F">
        <w:rPr>
          <w:b/>
        </w:rPr>
        <w:t>4</w:t>
      </w: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Responsabile del procedimento</w:t>
      </w: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5A403F" w:rsidRDefault="005A403F" w:rsidP="005A403F">
      <w:pPr>
        <w:autoSpaceDE w:val="0"/>
        <w:autoSpaceDN w:val="0"/>
        <w:adjustRightInd w:val="0"/>
        <w:jc w:val="both"/>
        <w:rPr>
          <w:color w:val="00B0F0"/>
        </w:rPr>
      </w:pPr>
      <w:r w:rsidRPr="005A403F">
        <w:t xml:space="preserve">Per la presente procedura, responsabile del procedimento è il Legale Rappresentante del GAL dott. </w:t>
      </w:r>
      <w:r w:rsidR="00032679">
        <w:t>Salvatore Sanzeri.</w:t>
      </w:r>
      <w:r>
        <w:t xml:space="preserve"> </w:t>
      </w:r>
      <w:r w:rsidRPr="005A403F">
        <w:t>Informazioni possono essere richieste tramite mail al seguente indirizzo:</w:t>
      </w:r>
      <w:r>
        <w:rPr>
          <w:color w:val="00B0F0"/>
        </w:rPr>
        <w:t xml:space="preserve"> </w:t>
      </w:r>
      <w:hyperlink r:id="rId13" w:history="1">
        <w:r w:rsidRPr="001E4FCA">
          <w:rPr>
            <w:rStyle w:val="Collegamentoipertestuale"/>
          </w:rPr>
          <w:t>info@galsicani.eu</w:t>
        </w:r>
      </w:hyperlink>
      <w:r w:rsidR="00032679">
        <w:t>.</w:t>
      </w:r>
    </w:p>
    <w:p w:rsidR="002C507E" w:rsidRPr="005A403F" w:rsidRDefault="002C507E" w:rsidP="005A403F">
      <w:pPr>
        <w:autoSpaceDE w:val="0"/>
        <w:autoSpaceDN w:val="0"/>
        <w:adjustRightInd w:val="0"/>
        <w:ind w:left="360"/>
        <w:jc w:val="both"/>
      </w:pP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2C507E" w:rsidRDefault="002C507E" w:rsidP="002C50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Art. </w:t>
      </w:r>
      <w:r w:rsidR="00BC6404">
        <w:rPr>
          <w:b/>
        </w:rPr>
        <w:t>15</w:t>
      </w: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Norme di salvaguardia</w:t>
      </w: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2C507E" w:rsidRPr="002C507E" w:rsidRDefault="002C507E" w:rsidP="002C507E">
      <w:pPr>
        <w:autoSpaceDE w:val="0"/>
        <w:autoSpaceDN w:val="0"/>
        <w:adjustRightInd w:val="0"/>
        <w:jc w:val="both"/>
      </w:pPr>
      <w:r w:rsidRPr="002C507E">
        <w:t>Il presente avviso</w:t>
      </w:r>
      <w:r>
        <w:t>, con la conseguente cessazione della validità della lista,</w:t>
      </w:r>
      <w:r w:rsidRPr="002C507E">
        <w:t xml:space="preserve"> può essere modificato, sospeso o revocato per esigenze amministrative e giuridiche del GAL dandone pubblica comunicazione, senza che i/le candidati/e che abbiano presentato istanza possano accampare alcuna pretesa.</w:t>
      </w:r>
    </w:p>
    <w:p w:rsidR="002C507E" w:rsidRPr="002C507E" w:rsidRDefault="002C507E" w:rsidP="002C507E">
      <w:pPr>
        <w:autoSpaceDE w:val="0"/>
        <w:autoSpaceDN w:val="0"/>
        <w:adjustRightInd w:val="0"/>
        <w:ind w:left="360"/>
        <w:jc w:val="both"/>
      </w:pP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BC6404" w:rsidRDefault="00BC6404" w:rsidP="00BC64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Art. 16</w:t>
      </w:r>
    </w:p>
    <w:p w:rsidR="00BC6404" w:rsidRDefault="00BC6404" w:rsidP="00BC64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Allegati</w:t>
      </w:r>
    </w:p>
    <w:p w:rsidR="00BC6404" w:rsidRDefault="00BC6404" w:rsidP="00BC6404">
      <w:pPr>
        <w:autoSpaceDE w:val="0"/>
        <w:autoSpaceDN w:val="0"/>
        <w:adjustRightInd w:val="0"/>
        <w:jc w:val="center"/>
        <w:rPr>
          <w:b/>
        </w:rPr>
      </w:pPr>
    </w:p>
    <w:p w:rsidR="00222111" w:rsidRPr="00222111" w:rsidRDefault="00222111" w:rsidP="00222111">
      <w:pPr>
        <w:autoSpaceDE w:val="0"/>
        <w:autoSpaceDN w:val="0"/>
        <w:adjustRightInd w:val="0"/>
        <w:jc w:val="both"/>
      </w:pPr>
      <w:r w:rsidRPr="00222111">
        <w:t xml:space="preserve">Il presente avviso si compone di n. </w:t>
      </w:r>
      <w:r>
        <w:t>1</w:t>
      </w:r>
      <w:r w:rsidRPr="00222111">
        <w:t xml:space="preserve"> allegati, che costituiscono parte integrane e sostanziale dello stesso:</w:t>
      </w:r>
    </w:p>
    <w:p w:rsidR="00222111" w:rsidRPr="00222111" w:rsidRDefault="00222111" w:rsidP="00222111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Allegato 1 - </w:t>
      </w:r>
      <w:r w:rsidRPr="00222111">
        <w:t>Modello di Domanda;</w:t>
      </w:r>
    </w:p>
    <w:p w:rsidR="00222111" w:rsidRDefault="00222111" w:rsidP="00222111">
      <w:pPr>
        <w:autoSpaceDE w:val="0"/>
        <w:autoSpaceDN w:val="0"/>
        <w:adjustRightInd w:val="0"/>
        <w:jc w:val="both"/>
      </w:pPr>
    </w:p>
    <w:p w:rsidR="00222111" w:rsidRDefault="00222111" w:rsidP="00222111">
      <w:pPr>
        <w:autoSpaceDE w:val="0"/>
        <w:autoSpaceDN w:val="0"/>
        <w:adjustRightInd w:val="0"/>
        <w:jc w:val="both"/>
      </w:pPr>
    </w:p>
    <w:p w:rsidR="00222111" w:rsidRDefault="00222111" w:rsidP="00222111">
      <w:pPr>
        <w:autoSpaceDE w:val="0"/>
        <w:autoSpaceDN w:val="0"/>
        <w:adjustRightInd w:val="0"/>
        <w:jc w:val="both"/>
      </w:pPr>
      <w:r w:rsidRPr="002F7A9E">
        <w:t xml:space="preserve">S. Stefano Quisquina, </w:t>
      </w:r>
      <w:r w:rsidR="002F7A9E" w:rsidRPr="002F7A9E">
        <w:t>16</w:t>
      </w:r>
      <w:r w:rsidRPr="002F7A9E">
        <w:t>/</w:t>
      </w:r>
      <w:r w:rsidR="002F7A9E" w:rsidRPr="002F7A9E">
        <w:t>04</w:t>
      </w:r>
      <w:r w:rsidRPr="002F7A9E">
        <w:t>/2011</w:t>
      </w:r>
      <w:r w:rsidR="004B4DC8">
        <w:t>.</w:t>
      </w:r>
    </w:p>
    <w:p w:rsidR="00222111" w:rsidRDefault="00222111" w:rsidP="00222111">
      <w:pPr>
        <w:autoSpaceDE w:val="0"/>
        <w:autoSpaceDN w:val="0"/>
        <w:adjustRightInd w:val="0"/>
        <w:jc w:val="both"/>
      </w:pPr>
    </w:p>
    <w:p w:rsidR="00222111" w:rsidRDefault="00222111" w:rsidP="00222111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Il Presidente del GAL</w:t>
      </w:r>
    </w:p>
    <w:p w:rsidR="00222111" w:rsidRPr="00222111" w:rsidRDefault="00222111" w:rsidP="00222111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</w:t>
      </w:r>
      <w:r w:rsidR="00A27FB0">
        <w:t xml:space="preserve"> dott. Salvatore Sanzeri</w:t>
      </w:r>
    </w:p>
    <w:p w:rsidR="00BC6404" w:rsidRPr="00BC6404" w:rsidRDefault="00BC6404" w:rsidP="00BC6404">
      <w:pPr>
        <w:autoSpaceDE w:val="0"/>
        <w:autoSpaceDN w:val="0"/>
        <w:adjustRightInd w:val="0"/>
        <w:jc w:val="both"/>
      </w:pP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2C507E" w:rsidRDefault="002C507E" w:rsidP="002C507E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2C507E" w:rsidRDefault="002C507E" w:rsidP="00346A6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6125BF" w:rsidRDefault="006125BF" w:rsidP="00346A69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</w:p>
    <w:p w:rsidR="008012CF" w:rsidRPr="00EA4DAA" w:rsidRDefault="008012CF" w:rsidP="008012CF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</w:p>
    <w:p w:rsidR="008012CF" w:rsidRPr="008012CF" w:rsidRDefault="008012CF" w:rsidP="008012CF">
      <w:pPr>
        <w:autoSpaceDE w:val="0"/>
        <w:autoSpaceDN w:val="0"/>
        <w:adjustRightInd w:val="0"/>
        <w:ind w:left="360"/>
        <w:jc w:val="both"/>
      </w:pPr>
    </w:p>
    <w:p w:rsidR="002C5DDB" w:rsidRDefault="002C5DDB" w:rsidP="008012CF">
      <w:pPr>
        <w:autoSpaceDE w:val="0"/>
        <w:autoSpaceDN w:val="0"/>
        <w:adjustRightInd w:val="0"/>
        <w:jc w:val="center"/>
      </w:pPr>
    </w:p>
    <w:p w:rsidR="002C5DDB" w:rsidRPr="002C5DDB" w:rsidRDefault="002C5DDB" w:rsidP="00443EC2">
      <w:pPr>
        <w:autoSpaceDE w:val="0"/>
        <w:autoSpaceDN w:val="0"/>
        <w:adjustRightInd w:val="0"/>
        <w:ind w:left="360"/>
        <w:jc w:val="both"/>
      </w:pPr>
    </w:p>
    <w:p w:rsidR="00261F60" w:rsidRPr="006B0059" w:rsidRDefault="00261F60" w:rsidP="00443EC2">
      <w:pPr>
        <w:autoSpaceDE w:val="0"/>
        <w:autoSpaceDN w:val="0"/>
        <w:adjustRightInd w:val="0"/>
        <w:jc w:val="center"/>
      </w:pPr>
    </w:p>
    <w:p w:rsidR="000F5149" w:rsidRDefault="000F5149" w:rsidP="000F5149">
      <w:pPr>
        <w:pStyle w:val="Default"/>
        <w:spacing w:before="120" w:after="120"/>
        <w:rPr>
          <w:rFonts w:ascii="Times New Roman" w:hAnsi="Times New Roman" w:cs="Times New Roman"/>
          <w:b/>
        </w:rPr>
      </w:pPr>
      <w:r w:rsidRPr="009932CC">
        <w:rPr>
          <w:rFonts w:ascii="Times New Roman" w:hAnsi="Times New Roman" w:cs="Times New Roman"/>
          <w:sz w:val="22"/>
          <w:szCs w:val="22"/>
        </w:rPr>
        <w:t>(MODELLO DI DOMANDA)</w:t>
      </w:r>
      <w:r w:rsidRPr="009932CC">
        <w:rPr>
          <w:rFonts w:ascii="Times New Roman" w:hAnsi="Times New Roman" w:cs="Times New Roman"/>
          <w:b/>
        </w:rPr>
        <w:t xml:space="preserve"> </w:t>
      </w:r>
    </w:p>
    <w:p w:rsidR="000F5149" w:rsidRDefault="000F5149" w:rsidP="000F5149">
      <w:pPr>
        <w:pStyle w:val="Default"/>
        <w:spacing w:before="120" w:after="120"/>
        <w:jc w:val="right"/>
        <w:rPr>
          <w:rFonts w:ascii="Times New Roman" w:hAnsi="Times New Roman" w:cs="Times New Roman"/>
          <w:b/>
        </w:rPr>
      </w:pPr>
      <w:r w:rsidRPr="009932CC">
        <w:rPr>
          <w:rFonts w:ascii="Times New Roman" w:hAnsi="Times New Roman" w:cs="Times New Roman"/>
          <w:b/>
        </w:rPr>
        <w:t>ALLEGATO 1</w:t>
      </w:r>
      <w:r>
        <w:rPr>
          <w:rFonts w:ascii="Times New Roman" w:hAnsi="Times New Roman" w:cs="Times New Roman"/>
          <w:b/>
        </w:rPr>
        <w:t xml:space="preserve"> </w:t>
      </w:r>
    </w:p>
    <w:p w:rsidR="000F5149" w:rsidRDefault="000F5149" w:rsidP="000F5149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G.A.L SICANI </w:t>
      </w:r>
    </w:p>
    <w:p w:rsidR="000F5149" w:rsidRDefault="000F5149" w:rsidP="000F5149">
      <w:pPr>
        <w:autoSpaceDE w:val="0"/>
        <w:autoSpaceDN w:val="0"/>
        <w:adjustRightInd w:val="0"/>
        <w:jc w:val="right"/>
      </w:pPr>
      <w:r>
        <w:t>c/o Azienda Pietranera</w:t>
      </w:r>
    </w:p>
    <w:p w:rsidR="000F5149" w:rsidRDefault="000F5149" w:rsidP="000F5149">
      <w:pPr>
        <w:autoSpaceDE w:val="0"/>
        <w:autoSpaceDN w:val="0"/>
        <w:adjustRightInd w:val="0"/>
        <w:jc w:val="right"/>
      </w:pPr>
      <w:r w:rsidRPr="002C5DDB">
        <w:t>92020 - Santo Stefano Quisquina (AG)</w:t>
      </w:r>
    </w:p>
    <w:p w:rsidR="000F5149" w:rsidRDefault="000F5149" w:rsidP="000F514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Manifestazione di interesse per l’iscrizione alla </w:t>
      </w:r>
      <w:r w:rsidR="00F515C4">
        <w:rPr>
          <w:rFonts w:eastAsiaTheme="minorHAnsi"/>
          <w:b/>
          <w:bCs/>
          <w:sz w:val="22"/>
          <w:szCs w:val="22"/>
          <w:lang w:eastAsia="en-US"/>
        </w:rPr>
        <w:t>Lista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e dichiarazione sostitutiva ex artt. 46 e 47</w:t>
      </w: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D.P.R. 445/2000.</w:t>
      </w: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_l  sottoscritt_ ___________________________ nat _ a _______________________ prov.____ il</w:t>
      </w:r>
    </w:p>
    <w:p w:rsidR="000F5149" w:rsidRDefault="000F5149" w:rsidP="000F514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 residente a __________ in via/piazza_____________________ n.__ ,</w:t>
      </w:r>
    </w:p>
    <w:p w:rsidR="000F5149" w:rsidRDefault="000F5149" w:rsidP="000F514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C.F.:_________________________ ; titolo studio________________________________________</w:t>
      </w: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Pr="00BA2F56" w:rsidRDefault="000F5149" w:rsidP="000F514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2F56">
        <w:rPr>
          <w:rFonts w:eastAsiaTheme="minorHAnsi"/>
          <w:b/>
          <w:lang w:eastAsia="en-US"/>
        </w:rPr>
        <w:t>chiede</w:t>
      </w:r>
    </w:p>
    <w:p w:rsidR="000F5149" w:rsidRDefault="000F5149" w:rsidP="000F514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di essere inserito/a nella lista, di cui all’avviso pubblicato nel__________________________, per la seguente </w:t>
      </w:r>
      <w:r w:rsidRPr="0061627B">
        <w:rPr>
          <w:rFonts w:eastAsiaTheme="minorHAnsi"/>
          <w:lang w:eastAsia="en-US"/>
        </w:rPr>
        <w:t>area tematica</w:t>
      </w:r>
      <w:r>
        <w:rPr>
          <w:rFonts w:eastAsiaTheme="minorHAnsi"/>
          <w:lang w:eastAsia="en-US"/>
        </w:rPr>
        <w:t>:</w:t>
      </w: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6"/>
        <w:gridCol w:w="1822"/>
      </w:tblGrid>
      <w:tr w:rsidR="000F5149" w:rsidTr="0004318F">
        <w:trPr>
          <w:trHeight w:val="179"/>
          <w:jc w:val="center"/>
        </w:trPr>
        <w:tc>
          <w:tcPr>
            <w:tcW w:w="4436" w:type="dxa"/>
            <w:vAlign w:val="center"/>
          </w:tcPr>
          <w:p w:rsidR="000F5149" w:rsidRPr="00FC78DF" w:rsidRDefault="000F5149" w:rsidP="0004318F">
            <w:pPr>
              <w:autoSpaceDE w:val="0"/>
              <w:autoSpaceDN w:val="0"/>
              <w:adjustRightInd w:val="0"/>
              <w:ind w:left="84"/>
              <w:jc w:val="center"/>
              <w:rPr>
                <w:b/>
              </w:rPr>
            </w:pPr>
            <w:r w:rsidRPr="00FC78DF">
              <w:rPr>
                <w:b/>
                <w:sz w:val="22"/>
                <w:szCs w:val="22"/>
              </w:rPr>
              <w:t>AREE TEMATICHE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149" w:rsidRDefault="000F5149" w:rsidP="0004318F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0F5149" w:rsidRPr="00ED7AEE" w:rsidRDefault="000F5149" w:rsidP="0004318F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ED7AEE">
              <w:rPr>
                <w:b/>
                <w:sz w:val="18"/>
                <w:szCs w:val="18"/>
              </w:rPr>
              <w:t>indicare con una X</w:t>
            </w:r>
          </w:p>
        </w:tc>
      </w:tr>
      <w:tr w:rsidR="000F5149" w:rsidTr="0004318F">
        <w:trPr>
          <w:trHeight w:val="179"/>
          <w:jc w:val="center"/>
        </w:trPr>
        <w:tc>
          <w:tcPr>
            <w:tcW w:w="4436" w:type="dxa"/>
            <w:vAlign w:val="center"/>
          </w:tcPr>
          <w:p w:rsidR="000F5149" w:rsidRPr="00915D43" w:rsidRDefault="000F5149" w:rsidP="0004318F">
            <w:pPr>
              <w:autoSpaceDE w:val="0"/>
              <w:autoSpaceDN w:val="0"/>
              <w:adjustRightInd w:val="0"/>
              <w:ind w:left="84"/>
            </w:pPr>
            <w:r w:rsidRPr="00915D43">
              <w:t>giuridica/economica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149" w:rsidRDefault="000F5149" w:rsidP="0004318F">
            <w:pPr>
              <w:spacing w:after="200" w:line="276" w:lineRule="auto"/>
              <w:jc w:val="center"/>
            </w:pPr>
          </w:p>
        </w:tc>
      </w:tr>
      <w:tr w:rsidR="000F5149" w:rsidTr="0004318F">
        <w:trPr>
          <w:trHeight w:val="151"/>
          <w:jc w:val="center"/>
        </w:trPr>
        <w:tc>
          <w:tcPr>
            <w:tcW w:w="4436" w:type="dxa"/>
            <w:vAlign w:val="center"/>
          </w:tcPr>
          <w:p w:rsidR="000F5149" w:rsidRPr="00915D43" w:rsidRDefault="000F5149" w:rsidP="0004318F">
            <w:pPr>
              <w:autoSpaceDE w:val="0"/>
              <w:autoSpaceDN w:val="0"/>
              <w:adjustRightInd w:val="0"/>
              <w:ind w:left="84"/>
            </w:pPr>
            <w:r w:rsidRPr="00915D43">
              <w:t>tecnica/ingegneristica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149" w:rsidRDefault="000F5149" w:rsidP="0004318F">
            <w:pPr>
              <w:spacing w:after="200" w:line="276" w:lineRule="auto"/>
              <w:jc w:val="center"/>
            </w:pPr>
          </w:p>
        </w:tc>
      </w:tr>
      <w:tr w:rsidR="000F5149" w:rsidTr="0004318F">
        <w:trPr>
          <w:trHeight w:val="151"/>
          <w:jc w:val="center"/>
        </w:trPr>
        <w:tc>
          <w:tcPr>
            <w:tcW w:w="4436" w:type="dxa"/>
            <w:vAlign w:val="center"/>
          </w:tcPr>
          <w:p w:rsidR="000F5149" w:rsidRPr="00915D43" w:rsidRDefault="000F5149" w:rsidP="0004318F">
            <w:pPr>
              <w:autoSpaceDE w:val="0"/>
              <w:autoSpaceDN w:val="0"/>
              <w:adjustRightInd w:val="0"/>
              <w:ind w:left="84"/>
            </w:pPr>
            <w:r>
              <w:t>agricola/</w:t>
            </w:r>
            <w:r w:rsidRPr="00915D43">
              <w:t>ambientale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149" w:rsidRDefault="000F5149" w:rsidP="0004318F">
            <w:pPr>
              <w:spacing w:after="200" w:line="276" w:lineRule="auto"/>
              <w:jc w:val="center"/>
            </w:pPr>
          </w:p>
        </w:tc>
      </w:tr>
      <w:tr w:rsidR="000F5149" w:rsidTr="0004318F">
        <w:trPr>
          <w:trHeight w:val="273"/>
          <w:jc w:val="center"/>
        </w:trPr>
        <w:tc>
          <w:tcPr>
            <w:tcW w:w="4436" w:type="dxa"/>
            <w:tcBorders>
              <w:bottom w:val="single" w:sz="4" w:space="0" w:color="auto"/>
            </w:tcBorders>
            <w:vAlign w:val="center"/>
          </w:tcPr>
          <w:p w:rsidR="000F5149" w:rsidRDefault="000F5149" w:rsidP="0004318F">
            <w:pPr>
              <w:autoSpaceDE w:val="0"/>
              <w:autoSpaceDN w:val="0"/>
              <w:adjustRightInd w:val="0"/>
              <w:ind w:left="84"/>
            </w:pPr>
            <w:r>
              <w:t>s</w:t>
            </w:r>
            <w:r w:rsidRPr="00915D43">
              <w:t>ociale</w:t>
            </w:r>
            <w:r>
              <w:t>, umanistica</w:t>
            </w:r>
            <w:r w:rsidRPr="00915D43">
              <w:t xml:space="preserve"> e della formazione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149" w:rsidRDefault="000F5149" w:rsidP="0004318F">
            <w:pPr>
              <w:spacing w:after="200" w:line="276" w:lineRule="auto"/>
              <w:jc w:val="center"/>
            </w:pPr>
          </w:p>
        </w:tc>
      </w:tr>
      <w:tr w:rsidR="000F5149" w:rsidTr="000431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36" w:type="dxa"/>
          <w:trHeight w:val="62"/>
          <w:jc w:val="center"/>
        </w:trPr>
        <w:tc>
          <w:tcPr>
            <w:tcW w:w="1822" w:type="dxa"/>
          </w:tcPr>
          <w:p w:rsidR="000F5149" w:rsidRDefault="000F5149" w:rsidP="00043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F5149" w:rsidRDefault="000F5149" w:rsidP="000F514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bCs/>
          <w:lang w:eastAsia="en-US"/>
        </w:rPr>
        <w:t>Gli ambiti tematici per i quali si è interessati a collaborare sono i seguenti:</w:t>
      </w: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(segnare con una x l’ambito o gli ambiti)</w:t>
      </w: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Pr="005D1FEE" w:rsidRDefault="000F5149" w:rsidP="000F514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u w:val="single"/>
        </w:rPr>
      </w:pPr>
      <w:r>
        <w:t>approccio Leader;</w:t>
      </w:r>
    </w:p>
    <w:p w:rsidR="000F5149" w:rsidRPr="005D1FEE" w:rsidRDefault="000F5149" w:rsidP="000F514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u w:val="single"/>
        </w:rPr>
      </w:pPr>
      <w:r>
        <w:t>governance territoriale;</w:t>
      </w:r>
    </w:p>
    <w:p w:rsidR="000F5149" w:rsidRPr="005D1FEE" w:rsidRDefault="000F5149" w:rsidP="000F514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u w:val="single"/>
        </w:rPr>
      </w:pPr>
      <w:r>
        <w:t>progetti di cooperazione;</w:t>
      </w:r>
    </w:p>
    <w:p w:rsidR="000F5149" w:rsidRPr="00E54BC7" w:rsidRDefault="000F5149" w:rsidP="000F514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E54BC7">
        <w:rPr>
          <w:rFonts w:eastAsiaTheme="minorHAnsi"/>
          <w:lang w:eastAsia="en-US"/>
        </w:rPr>
        <w:t>progettazione degli interventi legati a strategie integrate di sviluppo locale;</w:t>
      </w:r>
    </w:p>
    <w:p w:rsidR="000F5149" w:rsidRPr="00E54BC7" w:rsidRDefault="000F5149" w:rsidP="000F514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E54BC7">
        <w:rPr>
          <w:rFonts w:eastAsiaTheme="minorHAnsi"/>
          <w:lang w:eastAsia="en-US"/>
        </w:rPr>
        <w:t>attività di valutazione/autovalutazione di programmi-progetti;</w:t>
      </w:r>
    </w:p>
    <w:p w:rsidR="000F5149" w:rsidRPr="00E54BC7" w:rsidRDefault="000F5149" w:rsidP="000F514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54BC7">
        <w:rPr>
          <w:rFonts w:eastAsiaTheme="minorHAnsi"/>
          <w:lang w:eastAsia="en-US"/>
        </w:rPr>
        <w:t>attività di comunicazione;</w:t>
      </w:r>
    </w:p>
    <w:p w:rsidR="000F5149" w:rsidRPr="005D1FEE" w:rsidRDefault="000F5149" w:rsidP="000F514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D1FEE">
        <w:rPr>
          <w:rFonts w:eastAsiaTheme="minorHAnsi"/>
          <w:lang w:eastAsia="en-US"/>
        </w:rPr>
        <w:t>turismo (cultura, patrimonio artistico, riti religiosi) /offerta turistica rurale/ accoglienza turistica;</w:t>
      </w:r>
    </w:p>
    <w:p w:rsidR="000F5149" w:rsidRPr="005D1FEE" w:rsidRDefault="000F5149" w:rsidP="000F514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D1FEE">
        <w:rPr>
          <w:rFonts w:eastAsiaTheme="minorHAnsi"/>
          <w:lang w:eastAsia="en-US"/>
        </w:rPr>
        <w:t>valorizzazione dei mestieri e delle tradizioni rurali;</w:t>
      </w:r>
    </w:p>
    <w:p w:rsidR="000F5149" w:rsidRPr="005D1FEE" w:rsidRDefault="000F5149" w:rsidP="000F514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1FEE">
        <w:rPr>
          <w:rFonts w:eastAsiaTheme="minorHAnsi"/>
          <w:lang w:eastAsia="en-US"/>
        </w:rPr>
        <w:lastRenderedPageBreak/>
        <w:t>attrattività delle aree rurali (servizi alle imprese e alla popolazione, servizi innovativi per la salvaguardia dell’ambiente, valorizzazione dei beni ambientali, architettura e paesaggio rurale, etc.);</w:t>
      </w:r>
    </w:p>
    <w:p w:rsidR="000F5149" w:rsidRPr="005D1FEE" w:rsidRDefault="000F5149" w:rsidP="000F514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D1FEE">
        <w:rPr>
          <w:rFonts w:eastAsiaTheme="minorHAnsi"/>
          <w:lang w:eastAsia="en-US"/>
        </w:rPr>
        <w:t>valorizzazione dei prodotti enogastronomici legati al territorio;</w:t>
      </w:r>
    </w:p>
    <w:p w:rsidR="000F5149" w:rsidRPr="005D1FEE" w:rsidRDefault="000F5149" w:rsidP="000F514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D1FEE">
        <w:rPr>
          <w:rFonts w:eastAsiaTheme="minorHAnsi"/>
          <w:lang w:eastAsia="en-US"/>
        </w:rPr>
        <w:t>energia da fonti rinnovabili.</w:t>
      </w: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A tal fine, consapevole delle sanzioni penali previste per il caso di dichiarazioni mendaci, così come stabilito dall'art. 76, D.P.R. 445/2000, nonché della decadenza dei benefici eventualmente conseguenti al provvedimento emanato sulla base di dichiarazioni non verit</w:t>
      </w:r>
      <w:r w:rsidR="00667E1D">
        <w:rPr>
          <w:rFonts w:eastAsiaTheme="minorHAnsi"/>
          <w:lang w:eastAsia="en-US"/>
        </w:rPr>
        <w:t>iere, ex art. 75 del medesimo D.</w:t>
      </w:r>
      <w:r>
        <w:rPr>
          <w:rFonts w:eastAsiaTheme="minorHAnsi"/>
          <w:lang w:eastAsia="en-US"/>
        </w:rPr>
        <w:t>P</w:t>
      </w:r>
      <w:r w:rsidR="00667E1D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R</w:t>
      </w:r>
      <w:r w:rsidR="00667E1D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,</w:t>
      </w:r>
    </w:p>
    <w:p w:rsidR="000F5149" w:rsidRDefault="000F5149" w:rsidP="000F514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Dichiara</w:t>
      </w:r>
    </w:p>
    <w:p w:rsidR="000F5149" w:rsidRDefault="000F5149" w:rsidP="000F514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F5149" w:rsidRDefault="000F5149" w:rsidP="000F51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 essere cittadino italiano o di uno Stato membro dell’Unione Europea;</w:t>
      </w:r>
    </w:p>
    <w:p w:rsidR="000F5149" w:rsidRDefault="000F5149" w:rsidP="000F51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 avere una e</w:t>
      </w:r>
      <w:r w:rsidRPr="006B0059">
        <w:rPr>
          <w:rFonts w:eastAsiaTheme="minorHAnsi"/>
          <w:lang w:eastAsia="en-US"/>
        </w:rPr>
        <w:t xml:space="preserve">tà non inferiore </w:t>
      </w:r>
      <w:r>
        <w:rPr>
          <w:rFonts w:eastAsiaTheme="minorHAnsi"/>
          <w:lang w:eastAsia="en-US"/>
        </w:rPr>
        <w:t>ad</w:t>
      </w:r>
      <w:r w:rsidRPr="006B0059">
        <w:rPr>
          <w:rFonts w:eastAsiaTheme="minorHAnsi"/>
          <w:lang w:eastAsia="en-US"/>
        </w:rPr>
        <w:t xml:space="preserve"> anni 18;</w:t>
      </w:r>
    </w:p>
    <w:p w:rsidR="000F5149" w:rsidRPr="006B0059" w:rsidRDefault="000F5149" w:rsidP="000F51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120DB">
        <w:rPr>
          <w:rFonts w:eastAsia="Calibri"/>
          <w:lang w:eastAsia="en-US"/>
        </w:rPr>
        <w:t>di avere la propria residenza nel comune di</w:t>
      </w:r>
      <w:r>
        <w:rPr>
          <w:rFonts w:eastAsia="Calibri"/>
          <w:lang w:eastAsia="en-US"/>
        </w:rPr>
        <w:t>…………………………..</w:t>
      </w:r>
      <w:r>
        <w:rPr>
          <w:rFonts w:eastAsiaTheme="minorHAnsi"/>
          <w:lang w:eastAsia="en-US"/>
        </w:rPr>
        <w:t>;</w:t>
      </w:r>
    </w:p>
    <w:p w:rsidR="000F5149" w:rsidRDefault="000F5149" w:rsidP="000F51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di non essere </w:t>
      </w:r>
      <w:r w:rsidRPr="006B0059">
        <w:rPr>
          <w:rFonts w:eastAsiaTheme="minorHAnsi"/>
          <w:lang w:eastAsia="en-US"/>
        </w:rPr>
        <w:t>esclus</w:t>
      </w:r>
      <w:r>
        <w:rPr>
          <w:rFonts w:eastAsiaTheme="minorHAnsi"/>
          <w:lang w:eastAsia="en-US"/>
        </w:rPr>
        <w:t>o</w:t>
      </w:r>
      <w:r w:rsidRPr="006B0059">
        <w:rPr>
          <w:rFonts w:eastAsiaTheme="minorHAnsi"/>
          <w:lang w:eastAsia="en-US"/>
        </w:rPr>
        <w:t xml:space="preserve"> dall’elettorato politico attivo;</w:t>
      </w:r>
    </w:p>
    <w:p w:rsidR="000F5149" w:rsidRDefault="000F5149" w:rsidP="000F51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di non aver riportato condanne penali </w:t>
      </w:r>
      <w:r w:rsidRPr="006B0059">
        <w:rPr>
          <w:rFonts w:eastAsiaTheme="minorHAnsi"/>
          <w:lang w:eastAsia="en-US"/>
        </w:rPr>
        <w:t>o di stato d’interdizione o di provvedimenti di prevenzione o di altre misure, che escludono, secondo le leggi vigenti, l’accesso ai pubblici impieghi;</w:t>
      </w:r>
    </w:p>
    <w:p w:rsidR="000F5149" w:rsidRDefault="000F5149" w:rsidP="000F51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3B4B">
        <w:rPr>
          <w:rFonts w:eastAsiaTheme="minorHAnsi"/>
          <w:lang w:eastAsia="en-US"/>
        </w:rPr>
        <w:t>di avere l’idoneità psicofisica att</w:t>
      </w:r>
      <w:r>
        <w:rPr>
          <w:rFonts w:eastAsiaTheme="minorHAnsi"/>
          <w:lang w:eastAsia="en-US"/>
        </w:rPr>
        <w:t>itudinale all’impiego;</w:t>
      </w:r>
    </w:p>
    <w:p w:rsidR="000F5149" w:rsidRDefault="000F5149" w:rsidP="000F51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 aver conseguito il seguente titolo di studio ………………………………….;</w:t>
      </w:r>
    </w:p>
    <w:p w:rsidR="000F5149" w:rsidRDefault="000F5149" w:rsidP="000F51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3"/>
          <w:szCs w:val="23"/>
          <w:lang w:eastAsia="en-US"/>
        </w:rPr>
      </w:pPr>
      <w:r w:rsidRPr="00B87F05"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di possedere una buona conoscenza </w:t>
      </w:r>
      <w:r>
        <w:rPr>
          <w:rFonts w:ascii="Times-Roman" w:eastAsiaTheme="minorHAnsi" w:hAnsi="Times-Roman" w:cs="Times-Roman"/>
          <w:sz w:val="23"/>
          <w:szCs w:val="23"/>
          <w:lang w:eastAsia="en-US"/>
        </w:rPr>
        <w:t>delle applicazioni informatiche più diffuse;</w:t>
      </w:r>
    </w:p>
    <w:p w:rsidR="000F5149" w:rsidRPr="00B87F05" w:rsidRDefault="000F5149" w:rsidP="000F51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3"/>
          <w:szCs w:val="23"/>
          <w:lang w:eastAsia="en-US"/>
        </w:rPr>
      </w:pPr>
      <w:r>
        <w:rPr>
          <w:rFonts w:ascii="Times-Roman" w:eastAsiaTheme="minorHAnsi" w:hAnsi="Times-Roman" w:cs="Times-Roman"/>
          <w:sz w:val="23"/>
          <w:szCs w:val="23"/>
          <w:lang w:eastAsia="en-US"/>
        </w:rPr>
        <w:t>l’assenza di attività o di incarico in contrasto con l’attività del presente avviso.</w:t>
      </w:r>
    </w:p>
    <w:p w:rsidR="000F5149" w:rsidRDefault="000F5149" w:rsidP="000F514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0B14">
        <w:rPr>
          <w:rFonts w:eastAsia="Calibri"/>
          <w:lang w:eastAsia="en-US"/>
        </w:rPr>
        <w:t xml:space="preserve">Chiede che ogni comunicazione venga inviata al seguente indirizzo, impegnandosi a segnalare le eventuali variazioni successive, e riconosce che il </w:t>
      </w:r>
      <w:r>
        <w:rPr>
          <w:rFonts w:eastAsiaTheme="minorHAnsi"/>
          <w:lang w:eastAsia="en-US"/>
        </w:rPr>
        <w:t>G.A.L.</w:t>
      </w:r>
      <w:r w:rsidRPr="00130B14">
        <w:rPr>
          <w:rFonts w:eastAsia="Calibri"/>
          <w:lang w:eastAsia="en-US"/>
        </w:rPr>
        <w:t xml:space="preserve"> non assume alcuna responsabilità in caso di irreperibilità del destinatario:</w:t>
      </w: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Si allega:</w:t>
      </w:r>
    </w:p>
    <w:p w:rsidR="000F5149" w:rsidRDefault="000F5149" w:rsidP="000F51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curriculum vitae;</w:t>
      </w:r>
    </w:p>
    <w:p w:rsidR="000F5149" w:rsidRDefault="000F5149" w:rsidP="000F51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fotocopia documento di identità in corso di validità.</w:t>
      </w:r>
    </w:p>
    <w:p w:rsidR="000F5149" w:rsidRDefault="000F5149" w:rsidP="000F5149">
      <w:pPr>
        <w:pStyle w:val="Paragrafoelenco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Pr="00ED7365" w:rsidRDefault="000F5149" w:rsidP="000F5149">
      <w:pPr>
        <w:pStyle w:val="Paragrafoelenco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5149" w:rsidRPr="00130B14" w:rsidRDefault="000F5149" w:rsidP="000F5149">
      <w:pPr>
        <w:autoSpaceDE w:val="0"/>
        <w:autoSpaceDN w:val="0"/>
        <w:adjustRightInd w:val="0"/>
        <w:jc w:val="center"/>
        <w:rPr>
          <w:b/>
        </w:rPr>
      </w:pPr>
      <w:r w:rsidRPr="00130B14">
        <w:rPr>
          <w:b/>
        </w:rPr>
        <w:t>Autorizzazione al trattamento dei dati personali</w:t>
      </w:r>
    </w:p>
    <w:p w:rsidR="000F5149" w:rsidRDefault="000F5149" w:rsidP="000F5149">
      <w:pPr>
        <w:autoSpaceDE w:val="0"/>
        <w:autoSpaceDN w:val="0"/>
        <w:adjustRightInd w:val="0"/>
        <w:rPr>
          <w:sz w:val="28"/>
          <w:szCs w:val="28"/>
        </w:rPr>
      </w:pPr>
    </w:p>
    <w:p w:rsidR="000F5149" w:rsidRPr="00130B14" w:rsidRDefault="000F5149" w:rsidP="000F5149">
      <w:pPr>
        <w:autoSpaceDE w:val="0"/>
        <w:autoSpaceDN w:val="0"/>
        <w:adjustRightInd w:val="0"/>
        <w:jc w:val="both"/>
      </w:pPr>
      <w:r w:rsidRPr="00130B14">
        <w:t xml:space="preserve">Il sottoscritto autorizza il </w:t>
      </w:r>
      <w:r>
        <w:t>G.A.L.</w:t>
      </w:r>
      <w:r w:rsidRPr="00130B14">
        <w:t xml:space="preserve"> al trattamento dei propri dati personali nel rispetto e con le modalità di cui ai sensi del d.lgs. 30 giugno 2003 n.196 </w:t>
      </w:r>
      <w:r>
        <w:t xml:space="preserve">e s.m.i. </w:t>
      </w:r>
      <w:r w:rsidRPr="00130B14">
        <w:t>per le finalità connesse e strumentali allo svolgimento della presente procedura.</w:t>
      </w: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                                                                     ________________________</w:t>
      </w:r>
    </w:p>
    <w:p w:rsidR="000F5149" w:rsidRDefault="000F5149" w:rsidP="000F51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(luogo e data)                                                                                   (firma per esteso del dichiarante)</w:t>
      </w:r>
    </w:p>
    <w:p w:rsidR="00ED7365" w:rsidRDefault="00ED7365" w:rsidP="00130B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ED7365" w:rsidSect="00A022C7">
      <w:footerReference w:type="default" r:id="rId14"/>
      <w:pgSz w:w="11906" w:h="16838"/>
      <w:pgMar w:top="709" w:right="1134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5D" w:rsidRDefault="0047185D" w:rsidP="006C2D48">
      <w:r>
        <w:separator/>
      </w:r>
    </w:p>
  </w:endnote>
  <w:endnote w:type="continuationSeparator" w:id="0">
    <w:p w:rsidR="0047185D" w:rsidRDefault="0047185D" w:rsidP="006C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236"/>
      <w:docPartObj>
        <w:docPartGallery w:val="Page Numbers (Bottom of Page)"/>
        <w:docPartUnique/>
      </w:docPartObj>
    </w:sdtPr>
    <w:sdtContent>
      <w:p w:rsidR="00183B4B" w:rsidRDefault="007B7DDF">
        <w:pPr>
          <w:pStyle w:val="Pidipagina"/>
          <w:jc w:val="center"/>
        </w:pPr>
        <w:fldSimple w:instr=" PAGE   \* MERGEFORMAT ">
          <w:r w:rsidR="00DA2D0F">
            <w:rPr>
              <w:noProof/>
            </w:rPr>
            <w:t>8</w:t>
          </w:r>
        </w:fldSimple>
      </w:p>
    </w:sdtContent>
  </w:sdt>
  <w:p w:rsidR="00183B4B" w:rsidRDefault="00183B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5D" w:rsidRDefault="0047185D" w:rsidP="006C2D48">
      <w:r>
        <w:separator/>
      </w:r>
    </w:p>
  </w:footnote>
  <w:footnote w:type="continuationSeparator" w:id="0">
    <w:p w:rsidR="0047185D" w:rsidRDefault="0047185D" w:rsidP="006C2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43"/>
    <w:multiLevelType w:val="hybridMultilevel"/>
    <w:tmpl w:val="8DB859A0"/>
    <w:lvl w:ilvl="0" w:tplc="0410000B">
      <w:start w:val="7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C5C87"/>
    <w:multiLevelType w:val="hybridMultilevel"/>
    <w:tmpl w:val="DF066A36"/>
    <w:lvl w:ilvl="0" w:tplc="926474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D7732"/>
    <w:multiLevelType w:val="hybridMultilevel"/>
    <w:tmpl w:val="D2606396"/>
    <w:lvl w:ilvl="0" w:tplc="0B3C73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4109E8"/>
    <w:multiLevelType w:val="hybridMultilevel"/>
    <w:tmpl w:val="8F5E8A5A"/>
    <w:lvl w:ilvl="0" w:tplc="1994A7C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76CEB"/>
    <w:multiLevelType w:val="hybridMultilevel"/>
    <w:tmpl w:val="DAF6AB14"/>
    <w:lvl w:ilvl="0" w:tplc="1A8275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F376A"/>
    <w:multiLevelType w:val="hybridMultilevel"/>
    <w:tmpl w:val="4C2A4DE4"/>
    <w:lvl w:ilvl="0" w:tplc="9264746C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CD2DD5"/>
    <w:multiLevelType w:val="hybridMultilevel"/>
    <w:tmpl w:val="DF066A36"/>
    <w:lvl w:ilvl="0" w:tplc="926474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F161D"/>
    <w:multiLevelType w:val="hybridMultilevel"/>
    <w:tmpl w:val="DF066A36"/>
    <w:lvl w:ilvl="0" w:tplc="926474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C7B7D"/>
    <w:multiLevelType w:val="hybridMultilevel"/>
    <w:tmpl w:val="924E61B0"/>
    <w:lvl w:ilvl="0" w:tplc="1A8275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F7841"/>
    <w:multiLevelType w:val="hybridMultilevel"/>
    <w:tmpl w:val="59E61F34"/>
    <w:lvl w:ilvl="0" w:tplc="926474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F7477E"/>
    <w:multiLevelType w:val="hybridMultilevel"/>
    <w:tmpl w:val="6C6A7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B1264"/>
    <w:multiLevelType w:val="hybridMultilevel"/>
    <w:tmpl w:val="8EB65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B5EEE"/>
    <w:multiLevelType w:val="hybridMultilevel"/>
    <w:tmpl w:val="29564BE8"/>
    <w:lvl w:ilvl="0" w:tplc="25022C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5E2EA3"/>
    <w:multiLevelType w:val="hybridMultilevel"/>
    <w:tmpl w:val="D4F0A2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2966C0"/>
    <w:multiLevelType w:val="hybridMultilevel"/>
    <w:tmpl w:val="81E0D5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B80"/>
    <w:rsid w:val="000129E0"/>
    <w:rsid w:val="00032679"/>
    <w:rsid w:val="00077963"/>
    <w:rsid w:val="000A0C6A"/>
    <w:rsid w:val="000D72F7"/>
    <w:rsid w:val="000E3A63"/>
    <w:rsid w:val="000F5149"/>
    <w:rsid w:val="00113AB5"/>
    <w:rsid w:val="0011756E"/>
    <w:rsid w:val="00121310"/>
    <w:rsid w:val="00130B14"/>
    <w:rsid w:val="00161010"/>
    <w:rsid w:val="00183B4B"/>
    <w:rsid w:val="00194D50"/>
    <w:rsid w:val="001A2E7F"/>
    <w:rsid w:val="001B3642"/>
    <w:rsid w:val="001B649A"/>
    <w:rsid w:val="001C0DB4"/>
    <w:rsid w:val="001F67E9"/>
    <w:rsid w:val="00222111"/>
    <w:rsid w:val="00261F60"/>
    <w:rsid w:val="00264F7A"/>
    <w:rsid w:val="00293412"/>
    <w:rsid w:val="00293F29"/>
    <w:rsid w:val="002A6B16"/>
    <w:rsid w:val="002C507E"/>
    <w:rsid w:val="002C5DDB"/>
    <w:rsid w:val="002F540C"/>
    <w:rsid w:val="002F7A9E"/>
    <w:rsid w:val="003159D9"/>
    <w:rsid w:val="00346A69"/>
    <w:rsid w:val="00347163"/>
    <w:rsid w:val="00395E9A"/>
    <w:rsid w:val="003F697E"/>
    <w:rsid w:val="004112BF"/>
    <w:rsid w:val="00443EC2"/>
    <w:rsid w:val="0045164D"/>
    <w:rsid w:val="004640DA"/>
    <w:rsid w:val="0047185D"/>
    <w:rsid w:val="004B4A6C"/>
    <w:rsid w:val="004B4DC8"/>
    <w:rsid w:val="004C02C9"/>
    <w:rsid w:val="004C26FB"/>
    <w:rsid w:val="004E4B25"/>
    <w:rsid w:val="00511C5A"/>
    <w:rsid w:val="00520E91"/>
    <w:rsid w:val="00526792"/>
    <w:rsid w:val="0054631F"/>
    <w:rsid w:val="005543E7"/>
    <w:rsid w:val="00557569"/>
    <w:rsid w:val="00557A32"/>
    <w:rsid w:val="00562948"/>
    <w:rsid w:val="005A403F"/>
    <w:rsid w:val="005D1FEE"/>
    <w:rsid w:val="005E6538"/>
    <w:rsid w:val="006125BF"/>
    <w:rsid w:val="00655D79"/>
    <w:rsid w:val="00667E1D"/>
    <w:rsid w:val="0069350D"/>
    <w:rsid w:val="006A55B5"/>
    <w:rsid w:val="006B0059"/>
    <w:rsid w:val="006B3979"/>
    <w:rsid w:val="006B7546"/>
    <w:rsid w:val="006C2D48"/>
    <w:rsid w:val="006E4729"/>
    <w:rsid w:val="00734C31"/>
    <w:rsid w:val="00745F53"/>
    <w:rsid w:val="00765871"/>
    <w:rsid w:val="0076622E"/>
    <w:rsid w:val="0077183D"/>
    <w:rsid w:val="00794823"/>
    <w:rsid w:val="007B7DDF"/>
    <w:rsid w:val="007E77CD"/>
    <w:rsid w:val="008012CF"/>
    <w:rsid w:val="0080474B"/>
    <w:rsid w:val="008052CE"/>
    <w:rsid w:val="00811A21"/>
    <w:rsid w:val="00816678"/>
    <w:rsid w:val="008238BD"/>
    <w:rsid w:val="00830AE3"/>
    <w:rsid w:val="00880EE2"/>
    <w:rsid w:val="008C4705"/>
    <w:rsid w:val="00915D43"/>
    <w:rsid w:val="00924054"/>
    <w:rsid w:val="00932D0A"/>
    <w:rsid w:val="0094506D"/>
    <w:rsid w:val="00947D12"/>
    <w:rsid w:val="00955312"/>
    <w:rsid w:val="009652EB"/>
    <w:rsid w:val="00974788"/>
    <w:rsid w:val="009932CC"/>
    <w:rsid w:val="00994103"/>
    <w:rsid w:val="00A0226D"/>
    <w:rsid w:val="00A022C7"/>
    <w:rsid w:val="00A27FB0"/>
    <w:rsid w:val="00A37D2B"/>
    <w:rsid w:val="00A56715"/>
    <w:rsid w:val="00A66058"/>
    <w:rsid w:val="00A85D01"/>
    <w:rsid w:val="00A86EE3"/>
    <w:rsid w:val="00AB3552"/>
    <w:rsid w:val="00B03BB6"/>
    <w:rsid w:val="00B120DB"/>
    <w:rsid w:val="00B1279E"/>
    <w:rsid w:val="00B87F05"/>
    <w:rsid w:val="00BB6F04"/>
    <w:rsid w:val="00BC1FDB"/>
    <w:rsid w:val="00BC6404"/>
    <w:rsid w:val="00BE5989"/>
    <w:rsid w:val="00C12B79"/>
    <w:rsid w:val="00C17A93"/>
    <w:rsid w:val="00C26E27"/>
    <w:rsid w:val="00C62C34"/>
    <w:rsid w:val="00CA5461"/>
    <w:rsid w:val="00CA7070"/>
    <w:rsid w:val="00CF5C9E"/>
    <w:rsid w:val="00D02192"/>
    <w:rsid w:val="00D13A67"/>
    <w:rsid w:val="00D47AC2"/>
    <w:rsid w:val="00D65AA5"/>
    <w:rsid w:val="00DA2D0F"/>
    <w:rsid w:val="00DA627E"/>
    <w:rsid w:val="00DC6A9B"/>
    <w:rsid w:val="00DF4BB6"/>
    <w:rsid w:val="00E1226D"/>
    <w:rsid w:val="00E24319"/>
    <w:rsid w:val="00E26B91"/>
    <w:rsid w:val="00E36569"/>
    <w:rsid w:val="00E71EAC"/>
    <w:rsid w:val="00E842DA"/>
    <w:rsid w:val="00E935F7"/>
    <w:rsid w:val="00EB4C47"/>
    <w:rsid w:val="00EB7F75"/>
    <w:rsid w:val="00EC210E"/>
    <w:rsid w:val="00ED668B"/>
    <w:rsid w:val="00ED7365"/>
    <w:rsid w:val="00ED7AEE"/>
    <w:rsid w:val="00F0289A"/>
    <w:rsid w:val="00F2493C"/>
    <w:rsid w:val="00F515C4"/>
    <w:rsid w:val="00F55AB7"/>
    <w:rsid w:val="00F67679"/>
    <w:rsid w:val="00FA4C9E"/>
    <w:rsid w:val="00FC0F7A"/>
    <w:rsid w:val="00FC5E15"/>
    <w:rsid w:val="00FC6B80"/>
    <w:rsid w:val="00FC78DF"/>
    <w:rsid w:val="00FD7607"/>
    <w:rsid w:val="00FE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B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B8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C6B80"/>
    <w:rPr>
      <w:color w:val="0000FF" w:themeColor="hyperlink"/>
      <w:u w:val="single"/>
    </w:rPr>
  </w:style>
  <w:style w:type="paragraph" w:customStyle="1" w:styleId="Default">
    <w:name w:val="Default"/>
    <w:rsid w:val="00A022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0226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022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4B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2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4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info@galsican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gione.sicilia.it/Agricolturaefores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e.sicilia.it/Agricolturaefores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galsicani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828E-E827-4CDD-80FC-52FD0D85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P2</Company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</dc:creator>
  <cp:keywords/>
  <dc:description/>
  <cp:lastModifiedBy>user</cp:lastModifiedBy>
  <cp:revision>101</cp:revision>
  <cp:lastPrinted>2011-04-28T08:14:00Z</cp:lastPrinted>
  <dcterms:created xsi:type="dcterms:W3CDTF">2011-03-30T20:11:00Z</dcterms:created>
  <dcterms:modified xsi:type="dcterms:W3CDTF">2011-05-13T16:21:00Z</dcterms:modified>
</cp:coreProperties>
</file>