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2472690" cy="898525"/>
            <wp:effectExtent b="0" l="0" r="0" t="0"/>
            <wp:docPr descr="E:\GAL Sicani\GAL Sicani\Carta intestata (eps)\Mia\Logo DRQ Sicani.jpeg" id="1026" name="image1.jpg"/>
            <a:graphic>
              <a:graphicData uri="http://schemas.openxmlformats.org/drawingml/2006/picture">
                <pic:pic>
                  <pic:nvPicPr>
                    <pic:cNvPr descr="E:\GAL Sicani\GAL Sicani\Carta intestata (eps)\Mia\Logo DRQ Sicani.jpe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898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REGOLAMENTO (UE) 1305/2013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PROGRAMMA DI SVILUPPO RURALE SICILIA 2014-2020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Piano di Azione Locale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SICANI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AZIONE GAL 2.2.1 “Creazioni di Reti tra imprese e messa a sistema delle strutture di ospitalità diffusa extra alberghiera in aree rurali C e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Sottomisura del PSR attivata   16.3  “Cooperazione tra piccoli operatori per organizzare processi di lavoro in comune e condividere impianti e risorse, nonché per lo sviluppo/la commercializzazione del turismo”)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Approvato con delibera del C.d.A  del 13/01/2020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DI IMPEGNO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-208914</wp:posOffset>
            </wp:positionH>
            <wp:positionV relativeFrom="paragraph">
              <wp:posOffset>55245</wp:posOffset>
            </wp:positionV>
            <wp:extent cx="4281805" cy="916940"/>
            <wp:effectExtent b="0" l="0" r="0" t="0"/>
            <wp:wrapNone/>
            <wp:docPr id="102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81805" cy="9169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34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  <w:rtl w:val="0"/>
        </w:rPr>
        <w:t xml:space="preserve">AGENZIA PER LO SVILUPPO DELLA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340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  <w:rtl w:val="0"/>
        </w:rPr>
        <w:t xml:space="preserve">SICILIA CENTRO OCCIDENTALE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  <w:rtl w:val="0"/>
        </w:rPr>
        <w:t xml:space="preserve">Sede centrale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  <w:rtl w:val="0"/>
        </w:rPr>
        <w:t xml:space="preserve">: C/da Pietra Nera </w:t>
        <w:br w:type="textWrapping"/>
        <w:t xml:space="preserve">92020 Santo Stefano Quisquina (AG)</w:t>
        <w:br w:type="textWrapping"/>
        <w:t xml:space="preserve">tel./fax: +39 0922 1832854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  <w:rtl w:val="0"/>
        </w:rPr>
        <w:t xml:space="preserve">mobile: +39 339 5813644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  <w:rtl w:val="0"/>
        </w:rPr>
        <w:t xml:space="preserve">Sede distaccata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  <w:rtl w:val="0"/>
        </w:rPr>
        <w:t xml:space="preserve">: c/o Palazzo De Cordova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9" w:type="default"/>
          <w:pgSz w:h="16838" w:w="11906"/>
          <w:pgMar w:bottom="1418" w:top="2039" w:left="1134" w:right="1134" w:header="1475" w:footer="1134"/>
          <w:pgNumType w:start="1"/>
          <w:cols w:equalWidth="0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  <w:rtl w:val="0"/>
        </w:rPr>
        <w:t xml:space="preserve">via San Vito, 17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  <w:rtl w:val="0"/>
        </w:rPr>
        <w:t xml:space="preserve">Gruppo d’Azione Locale L.E.A.D.E.R.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  <w:rtl w:val="0"/>
        </w:rPr>
        <w:t xml:space="preserve">90033 Chiusa Sclafani (PA)</w:t>
        <w:br w:type="textWrapping"/>
        <w:t xml:space="preserve">  P.S.R. Sicilia 2014 - 2020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  <w:rtl w:val="0"/>
        </w:rPr>
        <w:t xml:space="preserve">                                                  e-mail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  <w:rtl w:val="0"/>
        </w:rPr>
        <w:t xml:space="preserve">: 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808080"/>
            <w:sz w:val="14"/>
            <w:szCs w:val="14"/>
            <w:u w:val="none"/>
            <w:shd w:fill="auto" w:val="clear"/>
            <w:vertAlign w:val="baseline"/>
            <w:rtl w:val="0"/>
          </w:rPr>
          <w:t xml:space="preserve">info@galsicani.eu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  <w:rtl w:val="0"/>
        </w:rPr>
        <w:t xml:space="preserve">                                                    tel./fax: +39 091 </w:t>
      </w:r>
      <w:r w:rsidDel="00000000" w:rsidR="00000000" w:rsidRPr="00000000">
        <w:rPr>
          <w:rFonts w:ascii="Arial" w:cs="Arial" w:eastAsia="Arial" w:hAnsi="Arial"/>
          <w:color w:val="808080"/>
          <w:sz w:val="14"/>
          <w:szCs w:val="14"/>
          <w:rtl w:val="0"/>
        </w:rPr>
        <w:t xml:space="preserve">9865606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  <w:rtl w:val="0"/>
        </w:rPr>
        <w:t xml:space="preserve">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  <w:rtl w:val="0"/>
        </w:rPr>
        <w:t xml:space="preserve">p.iva: 02570390845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  <w:rtl w:val="0"/>
        </w:rPr>
        <w:t xml:space="preserve">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  <w:rtl w:val="0"/>
        </w:rPr>
        <w:t xml:space="preserve">mobile: +39 337593159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440" w:right="0" w:hanging="14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DI IMPEGNO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1418" w:right="0" w:hanging="141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sostitutiva ai sensi degli artt. 46 e 47 del D.P.R. 28 dicembre 2000, n. 445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(Nome e Cognome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nato/a a 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(Prov.)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_____/_____/__________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in 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(Prov.)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 n.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Telefono __________________________________ Cell. _______________________________ o e-mail ______________________________ e-mail PEC 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fiscale ____________________________________________________________________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qualità di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specificare ruolo: capofila di un costituendo partenariato o legale rappresentante di un partenariato già costituito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_______________________________________________________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sede legale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nel Comune di 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(Prov.)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</w:t>
      </w:r>
      <w:bookmarkStart w:colFirst="0" w:colLast="0" w:name="bookmark=id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Via ____________________________________________n. _______ CAP ________________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telefono ____________________________________ fax ________________________________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Partenariato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denominazione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____________________________________________________,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presenta, a valere sull’azione 2.2.1 Gal Sicani che attiva la Sottomisura 16.3 del PSR Sicilia 2014-2020, il progetto denominato _______________________________________________________________________________,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consapevole che le dichiarazioni mendaci, la falsità degli atti e l’uso di atti falsi sono puniti penalmente ai sensi delle leggi vigenti e comportano la decadenza dai benefici eventualmente conseguiti, come previsto dagli artt. 75 e 76 del DPR 28/12/2000 n. 445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Testo Unico delle disposizioni legislative e regolamentari in materia di documentazione amministrativa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2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il partenariato è in possesso dei requisiti di ammissibilità previsti nel bando e dei requisiti indicati nella scheda di auto-attribuzione del punteggio;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2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avere presentato altre domande di sostegno, in qualità di capofila, a valere sulla sottomisura 16.3 del PSR Sicilia 2014-2020 pubblicata dall’Amministrazione regionale;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2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avere ricevuto mandato con rappresentanza per la presentazione della domanda di sostegno, per lo svolgimento delle funzioni di interfaccia con il Gal Sicani e per lo svolgimento, in caso di ammissibilità al sostegno, almeno delle funzioni e dei compiti di seguito elencati: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0" w:line="276" w:lineRule="auto"/>
        <w:ind w:left="56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 formalmente il beneficiario del finanziamento, in quanto opera in rappresentanza del partenariato;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0" w:line="276" w:lineRule="auto"/>
        <w:ind w:left="56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 il referente del progetto di cooperazione per quanto riguarda tutti i rapporti con il Gal Sicani, anche in nome e per conto degli altri partner;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0" w:line="276" w:lineRule="auto"/>
        <w:ind w:left="56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cura i rapporti e le comunicazioni con i partner del gruppo di cooperazione, che è tenuto ad informare in merito alle comunicazioni intercorse con il Gal Sicani;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0" w:line="276" w:lineRule="auto"/>
        <w:ind w:left="56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garantisce il coordinamento complessivo delle attività progettuali, assicurando che ciascun partner concorra, per la parte di propria competenza, alla realizzazione degli obiettivi del progetto di cooperazione, garantendo altresì l’interazione e il confronto continuo fra gli stessi partner per l’intera durata del progetto;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0" w:line="276" w:lineRule="auto"/>
        <w:ind w:left="56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 il referente per la rendicontazione delle spese sostenute per la realizzazione del progetto di cooperazione;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0" w:line="276" w:lineRule="auto"/>
        <w:ind w:left="56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 tenuto a realizzare  tutti gli adempimenti ritenuti necessari per l’efficace realizzazione del progetto di cooperazione, anche in riferimento al mantenimento dei requisiti di accesso;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0" w:line="276" w:lineRule="auto"/>
        <w:ind w:left="56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 tenuto a garantire il rispetto dei tempi previsti per la realizzazione del progetto;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0" w:line="276" w:lineRule="auto"/>
        <w:ind w:left="56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 tenuto eventualmente a modificare le attività progettuali secondo le indicazioni del Gal Sicani;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SI IMPEGNA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caso di ammissibilità a finanziamento nell’ambito del bando pubblico dell’Azione Gal 2.2.1, pena la decadenza o la parziale esclusione del beneficio concesso, a: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mantenere le condizioni di ammissibilità per l’intera durata del progetto di cooperazione, pena la revoca del finanziamento;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mantenere i requisiti che hanno determinato l’attribuzione del punteggio di selezione per l’intera durata dell’impegno;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qualora necessario, presentare una variante che non determini comunque una diminuzione del punteggio attribuito tale da causare l’esclusione della domanda dalla graduatoria delle domande finanziate;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rispettare la normativa in materia fiscale, previdenziale e di sicurezza dei lavoratori;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attuare gli interventi approvati nel rispetto delle politiche comunitarie in materia di pari opportunità, nonché di tutela dell’ambiente e di promozione dello sviluppo sostenibile (art. 8 del Regolamento (UE) n. 1303/2013);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conservare presso la sede del soggetto capofila la documentazione probatoria relativa allo svolgimento delle attività di animazione territoriale (registri presenze, verbali e/o relazioni degli incontri con i possibili partner, eventuali note di ordine, preventivi, corrispondenza, ecc.) almeno fino a 3 anni dopo il pagamento del saldo;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esibire, su richiesta del Gal Sicani, la documentazione in originale attestante le dichiarazioni rese dal legale rappresentante del partenariato ai sensi del D.P.R. n. 445/2000;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garantire la presenza dell’emblema dell’Unione e il riferimento al sostegno del FEASR in tutti i materiali utilizzati per le azioni di informazione e divulgazione, oltre che della Regione Siciliana e della sottomisura 16.3 del PSR Sicilia 2014-2020;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aprire e mantenere un conto corrente bancario dedicato al progetto finanziato nell’ambito dell’Azione Gal 2.2.1 che attiva la  sottomisura 16.3 del PSR Sicilia 2014-2020, intestato al legale rappresentante del partenariato, nel rispetto di quanto previsto in merito nelle “Disposizioni attuative e procedurali per le misure di sviluppo rurale non connesse alla superficie o agli animali - Parte generale - PSR Sicilia 2014/2020” emanate dall’Autorità di Gestione con D.D.G. n. 2163 del 30/03/2016, e s.m.i.;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costituirsi in una delle forme giuridiche previste al paragrafo 3 e 4  del bando dell’Azione Gal 2.2.1 , entro 60 giorni dalla data di pubblicazione della graduatoria definitiva delle domande ammissibili a finanziamento, nella quale risultano collocati in posizione utile;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assicurare al suo interno la presenza di almeno una impresa agricola per l’intera durata del progetto di cooperazione;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avviare le attività progettuali entro tre mesi dalla data di notifica del decreto di concessione del sostegno, dandone comunicazione al Gal Sicani.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allega la fotocopia (fronte retro) del documento di identità, in corso di validità, del sottoscritto, n. ______________________________ rilasciato dal Comune di _______________________ in data ____/____/_______.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3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Legale Rappresentante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3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3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</w: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type w:val="nextPage"/>
      <w:pgSz w:h="16838" w:w="11906"/>
      <w:pgMar w:bottom="1134" w:top="1475" w:left="1134" w:right="1134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200"/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Gal Sicani </w:t>
      <w:tab/>
      <w:tab/>
      <w:tab/>
      <w:t xml:space="preserve">Allegato 3 – Dichiarazione di impegno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200"/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Bando pubblico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200"/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Azione Gal 2.2.1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200"/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•"/>
      <w:lvlJc w:val="left"/>
      <w:pPr>
        <w:ind w:left="927" w:hanging="360"/>
      </w:pPr>
      <w:rPr>
        <w:b w:val="1"/>
        <w:color w:val="00000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851" w:hanging="284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2z0">
    <w:name w:val="WW8Num2z0"/>
    <w:next w:val="WW8Num2z0"/>
    <w:autoRedefine w:val="0"/>
    <w:hidden w:val="0"/>
    <w:qFormat w:val="0"/>
    <w:rPr>
      <w:rFonts w:ascii="Arial" w:cs="Times New Roman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Arial" w:cs="Times New Roman" w:hAnsi="Arial"/>
      <w:b w:val="0"/>
      <w:i w:val="0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St1z0">
    <w:name w:val="WW8NumSt1z0"/>
    <w:next w:val="WW8NumSt1z0"/>
    <w:autoRedefine w:val="0"/>
    <w:hidden w:val="0"/>
    <w:qFormat w:val="0"/>
    <w:rPr>
      <w:rFonts w:ascii="Calibri" w:cs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WW8NumSt2z0">
    <w:name w:val="WW8NumSt2z0"/>
    <w:next w:val="WW8NumSt2z0"/>
    <w:autoRedefine w:val="0"/>
    <w:hidden w:val="0"/>
    <w:qFormat w:val="0"/>
    <w:rPr>
      <w:rFonts w:ascii="Calibri" w:cs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WW8NumSt3z0">
    <w:name w:val="WW8NumSt3z0"/>
    <w:next w:val="WW8NumSt3z0"/>
    <w:autoRedefine w:val="0"/>
    <w:hidden w:val="0"/>
    <w:qFormat w:val="0"/>
    <w:rPr>
      <w:rFonts w:ascii="Calibri" w:cs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WW8NumSt4z0">
    <w:name w:val="WW8NumSt4z0"/>
    <w:next w:val="WW8NumSt4z0"/>
    <w:autoRedefine w:val="0"/>
    <w:hidden w:val="0"/>
    <w:qFormat w:val="0"/>
    <w:rPr>
      <w:rFonts w:ascii="Calibri" w:cs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WW8NumSt5z0">
    <w:name w:val="WW8NumSt5z0"/>
    <w:next w:val="WW8NumSt5z0"/>
    <w:autoRedefine w:val="0"/>
    <w:hidden w:val="0"/>
    <w:qFormat w:val="0"/>
    <w:rPr>
      <w:rFonts w:ascii="Calibri" w:cs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WW8NumSt6z0">
    <w:name w:val="WW8NumSt6z0"/>
    <w:next w:val="WW8NumSt6z0"/>
    <w:autoRedefine w:val="0"/>
    <w:hidden w:val="0"/>
    <w:qFormat w:val="0"/>
    <w:rPr>
      <w:rFonts w:ascii="Calibri" w:cs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WW8NumSt7z0">
    <w:name w:val="WW8NumSt7z0"/>
    <w:next w:val="WW8NumSt7z0"/>
    <w:autoRedefine w:val="0"/>
    <w:hidden w:val="0"/>
    <w:qFormat w:val="0"/>
    <w:rPr>
      <w:rFonts w:ascii="Calibri" w:cs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WW8NumSt8z0">
    <w:name w:val="WW8NumSt8z0"/>
    <w:next w:val="WW8NumSt8z0"/>
    <w:autoRedefine w:val="0"/>
    <w:hidden w:val="0"/>
    <w:qFormat w:val="0"/>
    <w:rPr>
      <w:rFonts w:ascii="Calibri" w:cs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WW8NumSt9z0">
    <w:name w:val="WW8NumSt9z0"/>
    <w:next w:val="WW8NumSt9z0"/>
    <w:autoRedefine w:val="0"/>
    <w:hidden w:val="0"/>
    <w:qFormat w:val="0"/>
    <w:rPr>
      <w:rFonts w:ascii="Calibri" w:cs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kern w:val="1"/>
      <w:position w:val="-1"/>
      <w:sz w:val="24"/>
      <w:effect w:val="none"/>
      <w:vertAlign w:val="baseline"/>
      <w:cs w:val="0"/>
      <w:em w:val="none"/>
      <w:lang/>
    </w:rPr>
  </w:style>
  <w:style w:type="character" w:styleId="RientrocorpodeltestoCarattere">
    <w:name w:val="Rientro corpo del testo Carattere"/>
    <w:next w:val="Rientrocorpodeltesto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Intestazione1">
    <w:name w:val="Intestazione1"/>
    <w:basedOn w:val="Normale"/>
    <w:next w:val="Corpodeltesto"/>
    <w:autoRedefine w:val="0"/>
    <w:hidden w:val="0"/>
    <w:qFormat w:val="0"/>
    <w:pPr>
      <w:keepNext w:val="1"/>
      <w:widowControl w:val="0"/>
      <w:suppressAutoHyphens w:val="0"/>
      <w:overflowPunct w:val="0"/>
      <w:autoSpaceDE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widowControl w:val="0"/>
      <w:suppressAutoHyphens w:val="0"/>
      <w:overflowPunct w:val="0"/>
      <w:autoSpaceDE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widowControl w:val="0"/>
      <w:suppressAutoHyphens w:val="0"/>
      <w:overflowPunct w:val="0"/>
      <w:autoSpaceDE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widowControl w:val="0"/>
      <w:suppressLineNumbers w:val="1"/>
      <w:suppressAutoHyphens w:val="0"/>
      <w:overflowPunct w:val="0"/>
      <w:autoSpaceDE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widowControl w:val="0"/>
      <w:suppressLineNumbers w:val="1"/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paragraph" w:styleId="Intestazione">
    <w:name w:val="Intestazione"/>
    <w:basedOn w:val="Normale"/>
    <w:next w:val="Corpodeltesto"/>
    <w:autoRedefine w:val="0"/>
    <w:hidden w:val="0"/>
    <w:qFormat w:val="0"/>
    <w:pPr>
      <w:keepNext w:val="1"/>
      <w:widowControl w:val="0"/>
      <w:suppressAutoHyphens w:val="0"/>
      <w:overflowPunct w:val="0"/>
      <w:autoSpaceDE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Arial" w:hAnsi="Arial"/>
      <w:w w:val="100"/>
      <w:kern w:val="1"/>
      <w:position w:val="-1"/>
      <w:sz w:val="28"/>
      <w:effect w:val="none"/>
      <w:vertAlign w:val="baseline"/>
      <w:cs w:val="0"/>
      <w:em w:val="none"/>
      <w:lang w:bidi="ar-SA" w:eastAsia="ar-SA" w:val="it-IT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widowControl w:val="0"/>
      <w:suppressLineNumbers w:val="1"/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widowControl w:val="0"/>
      <w:tabs>
        <w:tab w:val="center" w:leader="none" w:pos="4819"/>
        <w:tab w:val="right" w:leader="none" w:pos="9638"/>
      </w:tabs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paragraph" w:styleId="Default">
    <w:name w:val="Default"/>
    <w:basedOn w:val="Normale"/>
    <w:next w:val="Default"/>
    <w:autoRedefine w:val="0"/>
    <w:hidden w:val="0"/>
    <w:qFormat w:val="0"/>
    <w:pPr>
      <w:widowControl w:val="0"/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color w:val="000000"/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de-DE"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widowControl w:val="1"/>
      <w:suppressAutoHyphens w:val="1"/>
      <w:overflowPunct w:val="1"/>
      <w:autoSpaceDE w:val="1"/>
      <w:spacing w:after="120" w:before="0" w:line="1" w:lineRule="atLeast"/>
      <w:ind w:left="283" w:right="0" w:leftChars="-1" w:rightChars="0" w:firstLine="0" w:firstLineChars="-1"/>
      <w:jc w:val="both"/>
      <w:textDirection w:val="btLr"/>
      <w:textAlignment w:val="auto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widowControl w:val="0"/>
      <w:suppressLineNumbers w:val="1"/>
      <w:suppressAutoHyphens w:val="0"/>
      <w:overflowPunct w:val="0"/>
      <w:autoSpaceDE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bCs w:val="1"/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Car.predefinitoparagraf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e1">
    <w:name w:val="Normale1"/>
    <w:next w:val="Normale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Didascaliaimmagine_">
    <w:name w:val="Didascalia immagine_"/>
    <w:next w:val="Didascaliaimmagine_"/>
    <w:autoRedefine w:val="0"/>
    <w:hidden w:val="0"/>
    <w:qFormat w:val="0"/>
    <w:rPr>
      <w:b w:val="1"/>
      <w:bCs w:val="1"/>
      <w:i w:val="1"/>
      <w:iCs w:val="1"/>
      <w:w w:val="100"/>
      <w:position w:val="-1"/>
      <w:effect w:val="none"/>
      <w:shd w:color="auto" w:fill="ffffff" w:val="clear"/>
      <w:vertAlign w:val="baseline"/>
      <w:cs w:val="0"/>
      <w:em w:val="none"/>
      <w:lang/>
    </w:rPr>
  </w:style>
  <w:style w:type="paragraph" w:styleId="Didascaliaimmagine">
    <w:name w:val="Didascalia immagine"/>
    <w:basedOn w:val="Normale"/>
    <w:next w:val="Didascaliaimmagine"/>
    <w:autoRedefine w:val="0"/>
    <w:hidden w:val="0"/>
    <w:qFormat w:val="0"/>
    <w:pPr>
      <w:widowControl w:val="0"/>
      <w:shd w:color="auto" w:fill="ffffff" w:val="clear"/>
      <w:suppressAutoHyphens w:val="1"/>
      <w:overflowPunct w:val="1"/>
      <w:autoSpaceDE w:val="1"/>
      <w:spacing w:line="0" w:lineRule="atLeast"/>
      <w:ind w:leftChars="-1" w:rightChars="0" w:firstLineChars="-1"/>
      <w:textDirection w:val="btLr"/>
      <w:textAlignment w:val="auto"/>
      <w:outlineLvl w:val="0"/>
    </w:pPr>
    <w:rPr>
      <w:b w:val="1"/>
      <w:bCs w:val="1"/>
      <w:i w:val="1"/>
      <w:iCs w:val="1"/>
      <w:w w:val="100"/>
      <w:kern w:val="0"/>
      <w:position w:val="-1"/>
      <w:sz w:val="20"/>
      <w:effect w:val="none"/>
      <w:vertAlign w:val="baseline"/>
      <w:cs w:val="0"/>
      <w:em w:val="none"/>
      <w:lang w:bidi="ar-SA" w:eastAsia="und" w:val="un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yperlink" Target="mailto:info@galsicani.eu" TargetMode="External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4.xm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lw5OzA/48ZLNPEDxasIeElgUTQ==">AMUW2mW3sh6G0e/yoIPwbpLwHffwIpdFyeuunUBXhdSFuoVg5JgXSjh1EPq41OKksDh11stlkhDWV3guHK3j7N0zyU1rHwLf8EUD/fWnKz5By615GTDrVxcR+7EUtOMs2wZ7IlY98kZxDbFJus6F7bGjK1YDA3wNeg==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2017-10-30T07:48:00Z</dcterms:created>
  <dc:creator>gabriella.ricciardi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