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5"/>
        <w:gridCol w:w="4819"/>
        <w:tblGridChange w:id="0">
          <w:tblGrid>
            <w:gridCol w:w="4605"/>
            <w:gridCol w:w="481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40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6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40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6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711960" cy="1464310"/>
                  <wp:effectExtent b="0" l="0" r="0" t="0"/>
                  <wp:docPr descr="Immagine correlata" id="1032" name="image3.png"/>
                  <a:graphic>
                    <a:graphicData uri="http://schemas.openxmlformats.org/drawingml/2006/picture">
                      <pic:pic>
                        <pic:nvPicPr>
                          <pic:cNvPr descr="Immagine correlata"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960" cy="14643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40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6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40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Programma di Sviluppo Rurale (PSR) Sicilia 2014-2020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922905" cy="1056640"/>
                  <wp:effectExtent b="0" l="0" r="0" t="0"/>
                  <wp:docPr descr="E:\GAL Sicani\GAL Sicani\Carta intestata (eps)\Mia\Logo DRQ Sicani.jpeg" id="1034" name="image5.jpg"/>
                  <a:graphic>
                    <a:graphicData uri="http://schemas.openxmlformats.org/drawingml/2006/picture">
                      <pic:pic>
                        <pic:nvPicPr>
                          <pic:cNvPr descr="E:\GAL Sicani\GAL Sicani\Carta intestata (eps)\Mia\Logo DRQ Sicani.jpeg" id="0" name="image5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0566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40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6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"/>
          <w:tab w:val="left" w:pos="56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"/>
          <w:tab w:val="left" w:pos="56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"/>
          <w:tab w:val="left" w:pos="56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"/>
          <w:tab w:val="left" w:pos="567"/>
        </w:tabs>
        <w:spacing w:after="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MISURA/SOTTOMISURA/</w:t>
      </w:r>
      <w:r w:rsidDel="00000000" w:rsidR="00000000" w:rsidRPr="00000000">
        <w:rPr>
          <w:i w:val="1"/>
          <w:sz w:val="28"/>
          <w:szCs w:val="28"/>
          <w:rtl w:val="0"/>
        </w:rPr>
        <w:t xml:space="preserve">COOPERAZIONE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16.3  “Cooperazione tra piccoli operatori per organizzare processi di lavoro in comune e condividere impianti e risorse, nonché per lo sviluppo/la commercializzazione del turismo”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Strategia di Sviluppo Locale di Tipo Partecipativo (SSLT)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-6521"/>
          <w:tab w:val="left" w:pos="-6379"/>
        </w:tabs>
        <w:spacing w:after="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Distretto Rurale di Qualità dei Sicani del Piano di Azione Locale Sicani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AZIONE PAL: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2.2.1 “Creazioni di Reti tra imprese e messa a sistema delle strutture di ospitalità diffusa extra alberghiera in aree rurali C e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INFORMATIVA SUL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degli artt. 13 e 14 del Regolamento (UE) n. 2016/679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del Regolamento (UE) n. 2016/679 (di seguito “GDPR 2016/679”), recante disposizioni a tutela dei diritti e delle libertà fondamentali delle persone fisiche con riguardo al trattamento dei dati personali, si illustra sinteticamente come vengono trattati dal Dipartimento regionale dell’Agricoltura i dati personali raccolti, e quali sono i diritti riconosciuti agli interessati.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Finalità del trattamento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dati personali sono raccolti e trattati con finalità di pubblico interesse, connesse all’esercizio dell’attività amministrativa relativa al Piano di Azione Locale “Sicani” Misura 19 del Programma di Sviluppo Rurale (PSR) Sicilia 2014-2020, di competenza del GAL Sicani, attuata in adempimento delle specifiche disposizioni comunitarie, nazionali e/o regionali.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Modalità di trattamento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dati personali trattati sono raccolti direttamente attraverso il soggetto interessato oppure presso i soggetti delegati ad acquisire la documentazione cartacea e alla trasmissione telematica dei dati. Il trattamento è svolto in forma automatizzata e/o manuale, nel rispetto di quanto previsto dall’art. 32 del GDPR 2016/679 in materia di misure di sicurezza, ad opera di soggetti appositamente incaricati e in ottemperanza a quanto stabilito all’art. 29 GDPR 2016/ 679.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Durata del trattamento e conservazione dei dati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 rispetto dei principi di liceità, limitazione delle finalità e minimizzazione dei dati, ai sensi dell’art. 5 GDPR 2016/679, i dati personali vengono conservati per il periodo di tempo necessario per il conseguimento delle finalità per le quali sono raccolti e trattati e, comunque, per un periodo non superiore a 10 anni dall’ultimo atto o comunicazione inerente il procedimento, salvo i casi di comunicazioni alle Autorità di controllo competenti.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Ambito di comunicazione e diffusione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Alcuni dati sono pubblicati sul sito istituzionale del GAL Sicani e del PSR Sicilia 2014-2020, in ottemperanza alle vigenti disposizioni comunitarie, nazionali e regionali e alle disposizioni attuative e procedurali emanate in materia di PSR . I dati dei beneficiari dei finanziamenti del PSR sono raccolti e trattati anche da organismi di audit, della Unione Europea e dello Stato ai fini della tutela degli interessi finanziari della UE.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dati trattati possono essere comunicati, per lo svolgimento delle funzioni istituzionali, anche ad altri soggetti pubblici per l’adempimento delle disposizioni di legge.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dati personali non saranno mai trasferiti in Paesi terzi non appartenenti all’Unione Europea.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Conferimento dei dati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dati personali raccolti sono quelli previsti per l’erogazione dei servizi di pubblico interesse ed hanno carattere di obbligatorietà in ottemperanza alle specifiche disposizioni vigenti.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Alcuni dati sono qualificabili come “categorie particolari di dati personali” di cui agli articoli 9 e 10 del GDPR (“sensibili” e “giudiziari”). Inoltre, questi ultimi possono afferire anche ad eventuali conviventi, soci e tutti i soggetti indicati dalla vigente normativa, ai fini dell'acquisizione della documentazione antimafia.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Titolare del trattamento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Titolare del trattamento è il GAL Sicani, nella persona del Legale Rappresentante  pro-tempore, domiciliato presso la sede legale del GAL a Santo Stefano Quisquina in contrada Pietranera c/o Azienda Pietranera, s.n.c. 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Responsabile del trattamento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Delibera del C.d.A. del 28/06/2019 è stato designato, come Responsabile del trattamento, il Responsabile del Monitoraggio del GAL dottoressa Maria Marchese.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Responsabile della protezione dei dati (DPO)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Responsabile della protezione dei dati (DPO) è il dott. Francesco Salvato, Responsabile di Area Tecnica ed Istruttore, designato con delibera del C.d.A del 13/01/2020.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Diritti dell’interessato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dell’art. 13, comma 2, lett. b) e d) e dell’art. 14, comma 2, lett. d) ed e), nonché degli articoli dal 15 al 21 del Regolamento UE n. 2016/679, i soggetti cui si riferiscono i dati personali in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qualunque momento hanno il diritto di: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chiedere al Titolare del trattamento l’accesso ai dati personali, la rettifica, l’integrazione e la cancellazione dei propri dati personali, la limitazione del trattamento dei dati che lo riguardano;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opporsi al trattamento dei propri dati qualora ricorrano i presupposti previsti dal GDPR;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esercitare i diritti sopra elencati mediante l’invio di apposita richiesta, citando il Riferimento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Privacy: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 all'indirizzo postale della sede legale del GAL c.da Pietranera Santo Stefano Quisquina c/o Azienda Pietranera s.n.c., 92020 Santo Stefano Quisquina (Ag);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 all’indirizzo di posta certificata: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galsicani@pec.it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;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Inoltre, l’interessato può proporre un reclamo al Garante per la protezione dei dati personali, seguendo le indicazioni e le procedure pubblicate nel sito web: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www.garanteprivacy.it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</w:t>
      </w:r>
    </w:p>
    <w:sectPr>
      <w:headerReference r:id="rId12" w:type="default"/>
      <w:pgSz w:h="16838" w:w="11906"/>
      <w:pgMar w:bottom="567" w:top="964" w:left="1134" w:right="1134" w:header="709" w:footer="709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mbr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620.0" w:type="dxa"/>
      <w:jc w:val="left"/>
      <w:tblInd w:w="-459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4" w:val="single"/>
        <w:insideV w:color="000000" w:space="0" w:sz="0" w:val="nil"/>
      </w:tblBorders>
      <w:tblLayout w:type="fixed"/>
      <w:tblLook w:val="0000"/>
    </w:tblPr>
    <w:tblGrid>
      <w:gridCol w:w="2124"/>
      <w:gridCol w:w="2124"/>
      <w:gridCol w:w="2124"/>
      <w:gridCol w:w="2124"/>
      <w:gridCol w:w="2124"/>
      <w:tblGridChange w:id="0">
        <w:tblGrid>
          <w:gridCol w:w="2124"/>
          <w:gridCol w:w="2124"/>
          <w:gridCol w:w="2124"/>
          <w:gridCol w:w="2124"/>
          <w:gridCol w:w="2124"/>
        </w:tblGrid>
      </w:tblGridChange>
    </w:tblGrid>
    <w:tr>
      <w:trPr>
        <w:trHeight w:val="194" w:hRule="atLeast"/>
      </w:trPr>
      <w:tc>
        <w:tcPr>
          <w:vAlign w:val="top"/>
        </w:tcPr>
        <w:p w:rsidR="00000000" w:rsidDel="00000000" w:rsidP="00000000" w:rsidRDefault="00000000" w:rsidRPr="00000000" w14:paraId="0000005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34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561340" cy="405130"/>
                <wp:effectExtent b="0" l="0" r="0" t="0"/>
                <wp:docPr descr="D:\Lenovo\Desktop\download.png" id="1033" name="image6.png"/>
                <a:graphic>
                  <a:graphicData uri="http://schemas.openxmlformats.org/drawingml/2006/picture">
                    <pic:pic>
                      <pic:nvPicPr>
                        <pic:cNvPr descr="D:\Lenovo\Desktop\download.png" id="0" name="image6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340" cy="4051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5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427990" cy="370205"/>
                <wp:effectExtent b="0" l="0" r="0" t="0"/>
                <wp:docPr descr="Immagine correlata" id="1036" name="image3.png"/>
                <a:graphic>
                  <a:graphicData uri="http://schemas.openxmlformats.org/drawingml/2006/picture">
                    <pic:pic>
                      <pic:nvPicPr>
                        <pic:cNvPr descr="Immagine correlata"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990" cy="3702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5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523875" cy="385445"/>
                <wp:effectExtent b="0" l="0" r="0" t="0"/>
                <wp:docPr descr="D:\Lenovo\Desktop\download.jpg" id="1035" name="image1.jpg"/>
                <a:graphic>
                  <a:graphicData uri="http://schemas.openxmlformats.org/drawingml/2006/picture">
                    <pic:pic>
                      <pic:nvPicPr>
                        <pic:cNvPr descr="D:\Lenovo\Desktop\download.jpg" id="0" name="image1.jp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385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5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  <w:tab w:val="center" w:pos="954"/>
              <w:tab w:val="right" w:pos="190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451485" cy="367665"/>
                <wp:effectExtent b="0" l="0" r="0" t="0"/>
                <wp:docPr id="103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1485" cy="3676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ab/>
          </w:r>
        </w:p>
      </w:tc>
      <w:tc>
        <w:tcPr>
          <w:vAlign w:val="top"/>
        </w:tcPr>
        <w:p w:rsidR="00000000" w:rsidDel="00000000" w:rsidP="00000000" w:rsidRDefault="00000000" w:rsidRPr="00000000" w14:paraId="0000005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33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403860" cy="335280"/>
                <wp:effectExtent b="0" l="0" r="0" t="0"/>
                <wp:docPr descr="C:\Users\Lenovo\AppData\Local\Microsoft\Windows\INetCache\Content.Word\logo_leader.jpg" id="1037" name="image4.jpg"/>
                <a:graphic>
                  <a:graphicData uri="http://schemas.openxmlformats.org/drawingml/2006/picture">
                    <pic:pic>
                      <pic:nvPicPr>
                        <pic:cNvPr descr="C:\Users\Lenovo\AppData\Local\Microsoft\Windows\INetCache\Content.Word\logo_leader.jpg" id="0" name="image4.jpg"/>
                        <pic:cNvPicPr preferRelativeResize="0"/>
                      </pic:nvPicPr>
                      <pic:blipFill>
                        <a:blip r:embed="rId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860" cy="3352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GAL SICANI -Agenzia per lo sviluppo della Sicilia Centro Occidentale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Sede Centrale: c/o Azienda Pietranera - C/da Pietranera – 92020 Santo Stefano Quisquina (Ag)</w:t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Tel. 0922 1832854 – Mobile+39 339 58 13 644</w:t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Sede distaccata: c/o Palazzo De Cordova – Via San Vito n. 17 – 90033 Chiusa Sclafani (Pa)</w:t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Tel./fax: +39 091 986 56 06 – Mobile+39 331 59 31 593</w:t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tabs>
        <w:tab w:val="left" w:leader="none" w:pos="426"/>
        <w:tab w:val="left" w:leader="none" w:pos="567"/>
      </w:tabs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tabs>
        <w:tab w:val="left" w:leader="none" w:pos="567"/>
        <w:tab w:val="left" w:leader="none" w:pos="2736"/>
        <w:tab w:val="left" w:leader="none" w:pos="3456"/>
        <w:tab w:val="left" w:leader="none" w:pos="4176"/>
        <w:tab w:val="left" w:leader="none" w:pos="4896"/>
        <w:tab w:val="left" w:leader="none" w:pos="5616"/>
        <w:tab w:val="left" w:leader="none" w:pos="6336"/>
        <w:tab w:val="left" w:leader="none" w:pos="7056"/>
        <w:tab w:val="left" w:leader="none" w:pos="7776"/>
        <w:tab w:val="left" w:leader="none" w:pos="8496"/>
        <w:tab w:val="left" w:leader="none" w:pos="9216"/>
      </w:tabs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0"/>
      <w:tabs>
        <w:tab w:val="left" w:leader="none" w:pos="567"/>
      </w:tabs>
      <w:suppressAutoHyphens w:val="1"/>
      <w:autoSpaceDE w:val="0"/>
      <w:autoSpaceDN w:val="0"/>
      <w:adjustRightInd w:val="0"/>
      <w:spacing w:line="1" w:lineRule="atLeast"/>
      <w:ind w:left="397" w:leftChars="-1" w:rightChars="0" w:firstLineChars="-1"/>
      <w:jc w:val="center"/>
      <w:textDirection w:val="btLr"/>
      <w:textAlignment w:val="top"/>
      <w:outlineLvl w:val="6"/>
    </w:pPr>
    <w:rPr>
      <w:b w:val="1"/>
      <w:w w:val="100"/>
      <w:position w:val="-1"/>
      <w:sz w:val="24"/>
      <w:szCs w:val="28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rimorientrocorpodeltesto">
    <w:name w:val="Primo rientro corpo del testo"/>
    <w:basedOn w:val="Corpodeltesto"/>
    <w:next w:val="Primorientrocorpodeltesto"/>
    <w:autoRedefine w:val="0"/>
    <w:hidden w:val="0"/>
    <w:qFormat w:val="0"/>
    <w:pPr>
      <w:tabs>
        <w:tab w:val="left" w:leader="none" w:pos="567"/>
      </w:tabs>
      <w:suppressAutoHyphens w:val="1"/>
      <w:spacing w:after="120" w:line="1" w:lineRule="atLeast"/>
      <w:ind w:leftChars="-1" w:rightChars="0" w:firstLine="21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autoSpaceDE w:val="0"/>
      <w:autoSpaceDN w:val="0"/>
      <w:adjustRightInd w:val="0"/>
      <w:spacing w:after="6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attereCarattere0">
    <w:name w:val="Carattere Carattere"/>
    <w:basedOn w:val="Car.predefinitoparagrafo"/>
    <w:next w:val="CarattereCarattere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TestonotaapièdipaginaCarattere">
    <w:name w:val="Testo nota a piè di pagina Carattere"/>
    <w:basedOn w:val="Car.predefinitoparagrafo"/>
    <w:next w:val="Testonotaa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Cambria" w:hAnsi="Cambria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Rimandocommento">
    <w:name w:val="Rimando commento"/>
    <w:next w:val="Rimandocomment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stocommento">
    <w:name w:val="Testo commento"/>
    <w:basedOn w:val="Normale"/>
    <w:next w:val="Testocommento"/>
    <w:autoRedefine w:val="0"/>
    <w:hidden w:val="0"/>
    <w:qFormat w:val="1"/>
    <w:pPr>
      <w:suppressAutoHyphens w:val="0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Calibri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und"/>
    </w:rPr>
  </w:style>
  <w:style w:type="character" w:styleId="TestocommentoCarattere">
    <w:name w:val="Testo commento Carattere"/>
    <w:basedOn w:val="Car.predefinitoparagrafo"/>
    <w:next w:val="Testocommento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stocommentoCarattere1">
    <w:name w:val="Testo commento Carattere1"/>
    <w:next w:val="TestocommentoCarattere1"/>
    <w:autoRedefine w:val="0"/>
    <w:hidden w:val="0"/>
    <w:qFormat w:val="0"/>
    <w:rPr>
      <w:rFonts w:ascii="Arial" w:cs="Calibri" w:eastAsia="Calibri" w:hAnsi="Arial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Titolo1Carattere">
    <w:name w:val="Titolo 1 Carattere"/>
    <w:next w:val="Titolo1Carattere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Titolosommario">
    <w:name w:val="Titolo sommario"/>
    <w:basedOn w:val="Titolo1"/>
    <w:next w:val="Normale"/>
    <w:autoRedefine w:val="0"/>
    <w:hidden w:val="0"/>
    <w:qFormat w:val="1"/>
    <w:pPr>
      <w:keepNext w:val="1"/>
      <w:keepLines w:val="1"/>
      <w:suppressAutoHyphens w:val="1"/>
      <w:spacing w:after="0" w:before="480" w:line="276" w:lineRule="auto"/>
      <w:ind w:leftChars="-1" w:rightChars="0" w:firstLineChars="-1"/>
      <w:textDirection w:val="btLr"/>
      <w:textAlignment w:val="top"/>
      <w:outlineLvl w:val="9"/>
    </w:pPr>
    <w:rPr>
      <w:rFonts w:ascii="Cambria" w:hAnsi="Cambria"/>
      <w:b w:val="1"/>
      <w:bCs w:val="1"/>
      <w:color w:val="365f91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ar-SA" w:eastAsia="en-US" w:val="und"/>
    </w:rPr>
  </w:style>
  <w:style w:type="paragraph" w:styleId="Sommario1">
    <w:name w:val="Sommario 1"/>
    <w:basedOn w:val="Normale"/>
    <w:next w:val="Normale"/>
    <w:autoRedefine w:val="0"/>
    <w:hidden w:val="0"/>
    <w:qFormat w:val="0"/>
    <w:pPr>
      <w:tabs>
        <w:tab w:val="left" w:leader="none" w:pos="851"/>
        <w:tab w:val="right" w:leader="dot" w:pos="962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arattereCarattere">
    <w:name w:val="Carattere Carattere"/>
    <w:next w:val="Caratter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21">
    <w:name w:val="Rientro corpo del testo 21"/>
    <w:basedOn w:val="Normale"/>
    <w:next w:val="Rientrocorpodeltesto21"/>
    <w:autoRedefine w:val="0"/>
    <w:hidden w:val="0"/>
    <w:qFormat w:val="0"/>
    <w:pPr>
      <w:suppressAutoHyphens w:val="0"/>
      <w:spacing w:line="1" w:lineRule="atLeast"/>
      <w:ind w:leftChars="-1" w:rightChars="0" w:firstLine="1418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it-IT"/>
    </w:rPr>
  </w:style>
  <w:style w:type="character" w:styleId="Corpodeltesto(8)">
    <w:name w:val="Corpo del testo (8)"/>
    <w:next w:val="Corpodeltesto(8)"/>
    <w:autoRedefine w:val="0"/>
    <w:hidden w:val="0"/>
    <w:qFormat w:val="0"/>
    <w:rPr>
      <w:rFonts w:ascii="Times New Roman" w:cs="Times New Roman" w:eastAsia="Times New Roman" w:hAnsi="Times New Roman" w:hint="default"/>
      <w:b w:val="1"/>
      <w:bCs w:val="1"/>
      <w:i w:val="1"/>
      <w:iCs w:val="1"/>
      <w:dstrike w:val="0"/>
      <w:color w:val="000000"/>
      <w:spacing w:val="0"/>
      <w:w w:val="100"/>
      <w:position w:val="0"/>
      <w:sz w:val="39"/>
      <w:szCs w:val="39"/>
      <w:u w:val="none"/>
      <w:effect w:val="none"/>
      <w:vertAlign w:val="baseline"/>
      <w:cs w:val="0"/>
      <w:em w:val="none"/>
      <w:lang w:val="it-IT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horndale" w:cs="MS Gothic" w:eastAsia="Andale Sans UI" w:hAnsi="Thorndale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tile">
    <w:name w:val="Stile"/>
    <w:basedOn w:val="Normale"/>
    <w:next w:val="Corpodeltes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attereCarattere1">
    <w:name w:val="Carattere Carattere1"/>
    <w:next w:val="CarattereCaratter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numbering" w:styleId="WW8Num2">
    <w:name w:val="WW8Num2"/>
    <w:basedOn w:val="Nessunelenco"/>
    <w:next w:val="WW8Num2"/>
    <w:autoRedefine w:val="0"/>
    <w:hidden w:val="0"/>
    <w:qFormat w:val="0"/>
    <w:pPr>
      <w:numPr>
        <w:ilvl w:val="0"/>
        <w:numId w:val="23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rpodeltesto_">
    <w:name w:val="Corpo del testo_"/>
    <w:next w:val="Corpodeltesto_"/>
    <w:autoRedefine w:val="0"/>
    <w:hidden w:val="0"/>
    <w:qFormat w:val="0"/>
    <w:rPr>
      <w:w w:val="100"/>
      <w:position w:val="-1"/>
      <w:sz w:val="23"/>
      <w:szCs w:val="23"/>
      <w:effect w:val="none"/>
      <w:shd w:color="auto" w:fill="ffffff" w:val="clear"/>
      <w:vertAlign w:val="baseline"/>
      <w:cs w:val="0"/>
      <w:em w:val="none"/>
      <w:lang/>
    </w:rPr>
  </w:style>
  <w:style w:type="paragraph" w:styleId="Corpodeltesto1">
    <w:name w:val="Corpo del testo1"/>
    <w:basedOn w:val="Normale"/>
    <w:next w:val="Corpodeltesto1"/>
    <w:autoRedefine w:val="0"/>
    <w:hidden w:val="0"/>
    <w:qFormat w:val="0"/>
    <w:pPr>
      <w:widowControl w:val="0"/>
      <w:shd w:color="auto" w:fill="ffffff" w:val="clear"/>
      <w:suppressAutoHyphens w:val="1"/>
      <w:spacing w:line="398" w:lineRule="atLeast"/>
      <w:ind w:leftChars="-1" w:rightChars="0" w:hanging="340" w:firstLineChars="-1"/>
      <w:textDirection w:val="btLr"/>
      <w:textAlignment w:val="top"/>
      <w:outlineLvl w:val="0"/>
    </w:pPr>
    <w:rPr>
      <w:w w:val="100"/>
      <w:position w:val="-1"/>
      <w:sz w:val="23"/>
      <w:szCs w:val="23"/>
      <w:effect w:val="none"/>
      <w:vertAlign w:val="baseline"/>
      <w:cs w:val="0"/>
      <w:em w:val="none"/>
      <w:lang w:bidi="ar-SA" w:eastAsia="und" w:val="und"/>
    </w:rPr>
  </w:style>
  <w:style w:type="paragraph" w:styleId="Titolo">
    <w:name w:val="Titolo"/>
    <w:basedOn w:val="Standard"/>
    <w:next w:val="Standard"/>
    <w:autoRedefine w:val="0"/>
    <w:hidden w:val="0"/>
    <w:qFormat w:val="0"/>
    <w:pPr>
      <w:widowControl w:val="1"/>
      <w:suppressAutoHyphens w:val="0"/>
      <w:autoSpaceDN w:val="0"/>
      <w:spacing w:after="60" w:before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Cambria" w:cs="Times New Roman" w:eastAsia="Times New Roman" w:hAnsi="Cambria"/>
      <w:b w:val="1"/>
      <w:bCs w:val="1"/>
      <w:w w:val="100"/>
      <w:kern w:val="3"/>
      <w:position w:val="-1"/>
      <w:sz w:val="32"/>
      <w:szCs w:val="32"/>
      <w:effect w:val="none"/>
      <w:vertAlign w:val="baseline"/>
      <w:cs w:val="0"/>
      <w:em w:val="none"/>
      <w:lang w:bidi="ar-SA" w:eastAsia="zh-CN" w:val="und"/>
    </w:rPr>
  </w:style>
  <w:style w:type="character" w:styleId="TitoloCarattere">
    <w:name w:val="Titolo Carattere"/>
    <w:next w:val="TitoloCarattere"/>
    <w:autoRedefine w:val="0"/>
    <w:hidden w:val="0"/>
    <w:qFormat w:val="0"/>
    <w:rPr>
      <w:rFonts w:ascii="Cambria" w:hAnsi="Cambria"/>
      <w:b w:val="1"/>
      <w:bCs w:val="1"/>
      <w:w w:val="100"/>
      <w:kern w:val="3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Menzionenonrisolta">
    <w:name w:val="Menzione non risolta"/>
    <w:next w:val="Menzionenonrisolt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yperlink" Target="http://www.garanteprivacy.it" TargetMode="External"/><Relationship Id="rId10" Type="http://schemas.openxmlformats.org/officeDocument/2006/relationships/hyperlink" Target="mailto:galsicani@pec.it" TargetMode="External"/><Relationship Id="rId12" Type="http://schemas.openxmlformats.org/officeDocument/2006/relationships/header" Target="header1.xml"/><Relationship Id="rId9" Type="http://schemas.openxmlformats.org/officeDocument/2006/relationships/image" Target="media/image5.jp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3.png"/><Relationship Id="rId3" Type="http://schemas.openxmlformats.org/officeDocument/2006/relationships/image" Target="media/image1.jpg"/><Relationship Id="rId4" Type="http://schemas.openxmlformats.org/officeDocument/2006/relationships/image" Target="media/image2.png"/><Relationship Id="rId5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8jA3vlmZkLDR7vzioij1L6QhmQ==">AMUW2mVTKZS4DdNqDCgm0THm7AHlgxd5+frTKurBmF1uZq22dqn+oc8sc5pLu7LJT//wGhT7rzjK5+9FaqDkMpPEP99HUJ8ZPlZ+/l8UkbSQAzsbcxdwbkI=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2018-09-03T10:59:00Z</dcterms:created>
  <dc:creator>n.maggio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